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360" w:rsidRDefault="00FB4360" w:rsidP="00FB4360">
      <w:pPr>
        <w:jc w:val="center"/>
        <w:rPr>
          <w:rFonts w:cs="Arial"/>
          <w:sz w:val="28"/>
          <w:szCs w:val="28"/>
        </w:rPr>
      </w:pPr>
      <w:r>
        <w:rPr>
          <w:rFonts w:cs="Arial"/>
          <w:sz w:val="48"/>
          <w:szCs w:val="48"/>
        </w:rPr>
        <w:t>CAWTHORNE PARISH COUNCIL</w:t>
      </w:r>
    </w:p>
    <w:p w:rsidR="00FB4360" w:rsidRDefault="00FB4360" w:rsidP="00FB4360">
      <w:pPr>
        <w:jc w:val="center"/>
        <w:rPr>
          <w:rFonts w:cs="Arial"/>
          <w:sz w:val="28"/>
          <w:szCs w:val="28"/>
        </w:rPr>
      </w:pPr>
    </w:p>
    <w:p w:rsidR="00FB4360" w:rsidRDefault="00FB4360" w:rsidP="00FB4360">
      <w:pPr>
        <w:rPr>
          <w:rFonts w:cs="Arial"/>
          <w:b/>
        </w:rPr>
      </w:pPr>
      <w:r>
        <w:rPr>
          <w:rFonts w:cs="Arial"/>
          <w:b/>
        </w:rPr>
        <w:t>MUSTARD HILL COTTAGES</w:t>
      </w:r>
      <w:r>
        <w:rPr>
          <w:rFonts w:cs="Arial"/>
          <w:b/>
        </w:rPr>
        <w:tab/>
      </w:r>
      <w:r>
        <w:rPr>
          <w:rFonts w:cs="Arial"/>
          <w:b/>
        </w:rPr>
        <w:tab/>
      </w:r>
      <w:r>
        <w:rPr>
          <w:rFonts w:cs="Arial"/>
          <w:b/>
        </w:rPr>
        <w:tab/>
      </w:r>
      <w:r>
        <w:rPr>
          <w:rFonts w:cs="Arial"/>
          <w:b/>
        </w:rPr>
        <w:tab/>
        <w:t>Chairman:</w:t>
      </w:r>
    </w:p>
    <w:p w:rsidR="00FB4360" w:rsidRDefault="00FB4360" w:rsidP="00FB4360">
      <w:pPr>
        <w:rPr>
          <w:rFonts w:cs="Arial"/>
          <w:b/>
        </w:rPr>
      </w:pPr>
      <w:r>
        <w:rPr>
          <w:rFonts w:cs="Arial"/>
          <w:b/>
        </w:rPr>
        <w:t>349 BARNSLEY ROAD</w:t>
      </w:r>
      <w:r>
        <w:rPr>
          <w:rFonts w:cs="Arial"/>
          <w:b/>
        </w:rPr>
        <w:tab/>
      </w:r>
      <w:r>
        <w:rPr>
          <w:rFonts w:cs="Arial"/>
          <w:b/>
        </w:rPr>
        <w:tab/>
      </w:r>
      <w:r>
        <w:rPr>
          <w:rFonts w:cs="Arial"/>
          <w:b/>
        </w:rPr>
        <w:tab/>
      </w:r>
      <w:r>
        <w:rPr>
          <w:rFonts w:cs="Arial"/>
          <w:b/>
        </w:rPr>
        <w:tab/>
      </w:r>
      <w:r>
        <w:rPr>
          <w:rFonts w:cs="Arial"/>
          <w:b/>
        </w:rPr>
        <w:tab/>
      </w:r>
      <w:r>
        <w:rPr>
          <w:rFonts w:cs="Arial"/>
          <w:b/>
        </w:rPr>
        <w:tab/>
        <w:t xml:space="preserve"> Councillor </w:t>
      </w:r>
      <w:r w:rsidR="00DA79FD">
        <w:rPr>
          <w:rFonts w:cs="Arial"/>
          <w:b/>
        </w:rPr>
        <w:t>P Kilner</w:t>
      </w:r>
    </w:p>
    <w:p w:rsidR="00FB4360" w:rsidRDefault="00FB4360" w:rsidP="00FB4360">
      <w:pPr>
        <w:rPr>
          <w:rFonts w:cs="Arial"/>
          <w:b/>
        </w:rPr>
      </w:pPr>
      <w:r>
        <w:rPr>
          <w:rFonts w:cs="Arial"/>
          <w:b/>
        </w:rPr>
        <w:t>HOYLANDSWAINE</w:t>
      </w:r>
    </w:p>
    <w:p w:rsidR="00FB4360" w:rsidRDefault="00FB4360" w:rsidP="00FB4360">
      <w:pPr>
        <w:rPr>
          <w:rFonts w:cs="Arial"/>
          <w:b/>
        </w:rPr>
      </w:pPr>
      <w:r>
        <w:rPr>
          <w:rFonts w:cs="Arial"/>
          <w:b/>
        </w:rPr>
        <w:t>SHEFFIELD</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 xml:space="preserve"> Clerk and Finance Officer:</w:t>
      </w:r>
    </w:p>
    <w:p w:rsidR="00FB4360" w:rsidRDefault="00FB4360" w:rsidP="00FB4360">
      <w:pPr>
        <w:rPr>
          <w:rFonts w:cs="Arial"/>
          <w:b/>
        </w:rPr>
      </w:pPr>
      <w:r>
        <w:rPr>
          <w:rFonts w:cs="Arial"/>
          <w:b/>
        </w:rPr>
        <w:t>S36 7HD</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 xml:space="preserve"> Mrs S M Bashforth BSc</w:t>
      </w:r>
    </w:p>
    <w:p w:rsidR="00FB4360" w:rsidRDefault="00FB4360" w:rsidP="00FB4360">
      <w:pPr>
        <w:rPr>
          <w:rFonts w:cs="Arial"/>
          <w:b/>
          <w:sz w:val="28"/>
          <w:szCs w:val="28"/>
        </w:rPr>
      </w:pPr>
    </w:p>
    <w:p w:rsidR="00FB4360" w:rsidRDefault="00FB4360" w:rsidP="00FB4360">
      <w:pPr>
        <w:jc w:val="center"/>
        <w:rPr>
          <w:rFonts w:cs="Arial"/>
          <w:b/>
          <w:sz w:val="20"/>
          <w:szCs w:val="20"/>
        </w:rPr>
      </w:pPr>
      <w:r>
        <w:rPr>
          <w:rFonts w:cs="Arial"/>
          <w:b/>
          <w:sz w:val="20"/>
          <w:szCs w:val="20"/>
        </w:rPr>
        <w:t xml:space="preserve">Telephone:  01226 765569         e mail:   </w:t>
      </w:r>
      <w:hyperlink r:id="rId8" w:history="1">
        <w:r>
          <w:rPr>
            <w:rStyle w:val="Hyperlink"/>
            <w:rFonts w:cs="Arial"/>
            <w:b/>
            <w:sz w:val="20"/>
            <w:szCs w:val="20"/>
          </w:rPr>
          <w:t>cawthorneparishclerk@msn.com</w:t>
        </w:r>
      </w:hyperlink>
      <w:r>
        <w:rPr>
          <w:rFonts w:cs="Arial"/>
          <w:b/>
          <w:sz w:val="20"/>
          <w:szCs w:val="20"/>
        </w:rPr>
        <w:t xml:space="preserve">   </w:t>
      </w:r>
    </w:p>
    <w:p w:rsidR="00FB4360" w:rsidRDefault="00FB4360" w:rsidP="00FB4360">
      <w:pPr>
        <w:jc w:val="center"/>
        <w:rPr>
          <w:rFonts w:cs="Arial"/>
          <w:b/>
          <w:sz w:val="20"/>
          <w:szCs w:val="20"/>
        </w:rPr>
      </w:pPr>
    </w:p>
    <w:p w:rsidR="00FB4360" w:rsidRDefault="00FB4360" w:rsidP="00FB4360">
      <w:r>
        <w:rPr>
          <w:b/>
          <w:sz w:val="28"/>
          <w:szCs w:val="28"/>
        </w:rPr>
        <w:t>==========================================================</w:t>
      </w:r>
    </w:p>
    <w:p w:rsidR="00CD0351" w:rsidRDefault="00627F54" w:rsidP="00FB4360">
      <w:pPr>
        <w:rPr>
          <w:rFonts w:cs="Arial"/>
          <w:sz w:val="28"/>
          <w:szCs w:val="28"/>
        </w:rPr>
      </w:pPr>
      <w:r>
        <w:rPr>
          <w:rFonts w:cs="Arial"/>
          <w:sz w:val="28"/>
          <w:szCs w:val="28"/>
        </w:rPr>
        <w:t>Notification of</w:t>
      </w:r>
      <w:bookmarkStart w:id="0" w:name="_GoBack"/>
      <w:bookmarkEnd w:id="0"/>
      <w:r w:rsidR="00B640D4">
        <w:rPr>
          <w:rFonts w:cs="Arial"/>
          <w:sz w:val="28"/>
          <w:szCs w:val="28"/>
        </w:rPr>
        <w:t xml:space="preserve"> a </w:t>
      </w:r>
      <w:r w:rsidR="00FB4360">
        <w:rPr>
          <w:rFonts w:cs="Arial"/>
          <w:b/>
          <w:sz w:val="28"/>
          <w:szCs w:val="28"/>
        </w:rPr>
        <w:t>Meeting of Cawthorne Parish Council</w:t>
      </w:r>
      <w:r w:rsidR="00FB4360">
        <w:rPr>
          <w:rFonts w:cs="Arial"/>
          <w:sz w:val="28"/>
          <w:szCs w:val="28"/>
        </w:rPr>
        <w:t xml:space="preserve"> to be held on </w:t>
      </w:r>
      <w:r w:rsidR="00FB4360">
        <w:rPr>
          <w:rFonts w:cs="Arial"/>
          <w:b/>
          <w:bCs/>
          <w:sz w:val="28"/>
          <w:szCs w:val="28"/>
        </w:rPr>
        <w:t xml:space="preserve">Thursday </w:t>
      </w:r>
      <w:r w:rsidR="007B11AD">
        <w:rPr>
          <w:rFonts w:cs="Arial"/>
          <w:b/>
          <w:bCs/>
          <w:sz w:val="28"/>
          <w:szCs w:val="28"/>
        </w:rPr>
        <w:t>2</w:t>
      </w:r>
      <w:r w:rsidR="007B11AD" w:rsidRPr="007B11AD">
        <w:rPr>
          <w:rFonts w:cs="Arial"/>
          <w:b/>
          <w:bCs/>
          <w:sz w:val="28"/>
          <w:szCs w:val="28"/>
          <w:vertAlign w:val="superscript"/>
        </w:rPr>
        <w:t>nd</w:t>
      </w:r>
      <w:r w:rsidR="007B11AD">
        <w:rPr>
          <w:rFonts w:cs="Arial"/>
          <w:b/>
          <w:bCs/>
          <w:sz w:val="28"/>
          <w:szCs w:val="28"/>
        </w:rPr>
        <w:t xml:space="preserve"> July</w:t>
      </w:r>
      <w:r w:rsidR="00D06956">
        <w:rPr>
          <w:rFonts w:cs="Arial"/>
          <w:b/>
          <w:bCs/>
          <w:sz w:val="28"/>
          <w:szCs w:val="28"/>
        </w:rPr>
        <w:t xml:space="preserve"> 2020</w:t>
      </w:r>
      <w:r w:rsidR="00FB4360">
        <w:rPr>
          <w:rFonts w:cs="Arial"/>
          <w:sz w:val="28"/>
          <w:szCs w:val="28"/>
        </w:rPr>
        <w:t xml:space="preserve"> at </w:t>
      </w:r>
      <w:r w:rsidR="00294510">
        <w:rPr>
          <w:rFonts w:cs="Arial"/>
          <w:sz w:val="28"/>
          <w:szCs w:val="28"/>
        </w:rPr>
        <w:t>11am via Zoom</w:t>
      </w:r>
      <w:r w:rsidR="00427E1E">
        <w:rPr>
          <w:rFonts w:cs="Arial"/>
          <w:sz w:val="28"/>
          <w:szCs w:val="28"/>
        </w:rPr>
        <w:t>. Please Note: this meeting will be recorded for office use only.</w:t>
      </w:r>
    </w:p>
    <w:p w:rsidR="00A05FEE" w:rsidRDefault="00A05FEE" w:rsidP="00FB4360">
      <w:pPr>
        <w:rPr>
          <w:rFonts w:cs="Arial"/>
          <w:sz w:val="22"/>
          <w:szCs w:val="22"/>
        </w:rPr>
      </w:pPr>
    </w:p>
    <w:p w:rsidR="00FB4360" w:rsidRPr="00FD0343" w:rsidRDefault="002D57B4" w:rsidP="00FB4360">
      <w:pPr>
        <w:rPr>
          <w:rFonts w:cs="Arial"/>
          <w:sz w:val="22"/>
          <w:szCs w:val="22"/>
        </w:rPr>
      </w:pPr>
      <w:r w:rsidRPr="00FD0343">
        <w:rPr>
          <w:noProof/>
          <w:sz w:val="22"/>
          <w:szCs w:val="22"/>
        </w:rPr>
        <w:drawing>
          <wp:anchor distT="0" distB="0" distL="114300" distR="114300" simplePos="0" relativeHeight="251658240" behindDoc="0" locked="0" layoutInCell="1" allowOverlap="1">
            <wp:simplePos x="0" y="0"/>
            <wp:positionH relativeFrom="column">
              <wp:posOffset>2250176</wp:posOffset>
            </wp:positionH>
            <wp:positionV relativeFrom="paragraph">
              <wp:posOffset>50312</wp:posOffset>
            </wp:positionV>
            <wp:extent cx="1484034" cy="414020"/>
            <wp:effectExtent l="0" t="0" r="190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 M Bashforth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4034" cy="414020"/>
                    </a:xfrm>
                    <a:prstGeom prst="rect">
                      <a:avLst/>
                    </a:prstGeom>
                  </pic:spPr>
                </pic:pic>
              </a:graphicData>
            </a:graphic>
            <wp14:sizeRelH relativeFrom="margin">
              <wp14:pctWidth>0</wp14:pctWidth>
            </wp14:sizeRelH>
          </wp:anchor>
        </w:drawing>
      </w:r>
      <w:r w:rsidR="00FB4360" w:rsidRPr="00FD0343">
        <w:rPr>
          <w:rFonts w:cs="Arial"/>
          <w:sz w:val="22"/>
          <w:szCs w:val="22"/>
        </w:rPr>
        <w:t>S M Bashforth (BSc)</w:t>
      </w:r>
    </w:p>
    <w:p w:rsidR="00FB4360" w:rsidRDefault="00FB4360" w:rsidP="00FB4360">
      <w:r w:rsidRPr="00FD0343">
        <w:rPr>
          <w:rFonts w:cs="Arial"/>
          <w:sz w:val="22"/>
          <w:szCs w:val="22"/>
        </w:rPr>
        <w:t>Clerk to the Council</w:t>
      </w:r>
      <w:r w:rsidR="00BC3FFD">
        <w:rPr>
          <w:rFonts w:cs="Arial"/>
          <w:sz w:val="28"/>
          <w:szCs w:val="28"/>
        </w:rPr>
        <w:t xml:space="preserve">                                                    </w:t>
      </w:r>
      <w:r w:rsidR="00CD0351">
        <w:rPr>
          <w:rFonts w:cs="Arial"/>
          <w:sz w:val="28"/>
          <w:szCs w:val="28"/>
        </w:rPr>
        <w:t xml:space="preserve">               </w:t>
      </w:r>
      <w:r w:rsidR="00BC3FFD" w:rsidRPr="00BC3FFD">
        <w:rPr>
          <w:rFonts w:cs="Arial"/>
          <w:sz w:val="22"/>
          <w:szCs w:val="22"/>
        </w:rPr>
        <w:t xml:space="preserve">Dated </w:t>
      </w:r>
      <w:r w:rsidR="007B11AD">
        <w:rPr>
          <w:rFonts w:cs="Arial"/>
          <w:sz w:val="22"/>
          <w:szCs w:val="22"/>
        </w:rPr>
        <w:t>25</w:t>
      </w:r>
      <w:r w:rsidR="00294510">
        <w:rPr>
          <w:rFonts w:cs="Arial"/>
          <w:sz w:val="22"/>
          <w:szCs w:val="22"/>
        </w:rPr>
        <w:t>/6</w:t>
      </w:r>
      <w:r w:rsidR="00AC20BE">
        <w:rPr>
          <w:rFonts w:cs="Arial"/>
          <w:sz w:val="22"/>
          <w:szCs w:val="22"/>
        </w:rPr>
        <w:t>/2020</w:t>
      </w:r>
    </w:p>
    <w:p w:rsidR="002D448F" w:rsidRDefault="002D448F" w:rsidP="00BC3FFD">
      <w:pPr>
        <w:rPr>
          <w:rFonts w:cs="Arial"/>
          <w:b/>
          <w:sz w:val="28"/>
          <w:szCs w:val="28"/>
        </w:rPr>
      </w:pPr>
    </w:p>
    <w:p w:rsidR="00BC3FFD" w:rsidRDefault="00BC3FFD" w:rsidP="00BC3FFD">
      <w:pPr>
        <w:jc w:val="right"/>
        <w:rPr>
          <w:rFonts w:cs="Arial"/>
          <w:b/>
          <w:sz w:val="28"/>
          <w:szCs w:val="28"/>
        </w:rPr>
      </w:pPr>
    </w:p>
    <w:p w:rsidR="00FB4360" w:rsidRDefault="00FB4360" w:rsidP="00FB4360">
      <w:pPr>
        <w:jc w:val="center"/>
        <w:rPr>
          <w:rFonts w:cs="Arial"/>
          <w:b/>
          <w:sz w:val="28"/>
          <w:szCs w:val="28"/>
        </w:rPr>
      </w:pPr>
      <w:r>
        <w:rPr>
          <w:rFonts w:cs="Arial"/>
          <w:b/>
          <w:sz w:val="28"/>
          <w:szCs w:val="28"/>
        </w:rPr>
        <w:t>AGENDA</w:t>
      </w:r>
    </w:p>
    <w:p w:rsidR="0034671F" w:rsidRDefault="0034671F" w:rsidP="0034671F">
      <w:pPr>
        <w:rPr>
          <w:rFonts w:cs="Arial"/>
          <w:b/>
          <w:sz w:val="28"/>
          <w:szCs w:val="28"/>
        </w:rPr>
      </w:pPr>
    </w:p>
    <w:p w:rsidR="002D448F" w:rsidRPr="00143FC6" w:rsidRDefault="002D448F" w:rsidP="007525A1">
      <w:pPr>
        <w:numPr>
          <w:ilvl w:val="0"/>
          <w:numId w:val="3"/>
        </w:numPr>
        <w:tabs>
          <w:tab w:val="clear" w:pos="360"/>
        </w:tabs>
        <w:spacing w:line="360" w:lineRule="auto"/>
        <w:ind w:left="426" w:hanging="426"/>
        <w:rPr>
          <w:rFonts w:cs="Arial"/>
        </w:rPr>
      </w:pPr>
      <w:r w:rsidRPr="00143FC6">
        <w:rPr>
          <w:rFonts w:cs="Arial"/>
        </w:rPr>
        <w:t xml:space="preserve">To resolve to accept any </w:t>
      </w:r>
      <w:r w:rsidR="00026689" w:rsidRPr="00143FC6">
        <w:rPr>
          <w:rFonts w:cs="Arial"/>
        </w:rPr>
        <w:t>reasons</w:t>
      </w:r>
      <w:r w:rsidRPr="00143FC6">
        <w:rPr>
          <w:rFonts w:cs="Arial"/>
        </w:rPr>
        <w:t xml:space="preserve"> for absence from Members</w:t>
      </w:r>
      <w:r w:rsidR="00E62C3E">
        <w:rPr>
          <w:rFonts w:cs="Arial"/>
        </w:rPr>
        <w:t>.</w:t>
      </w:r>
    </w:p>
    <w:p w:rsidR="00847321" w:rsidRPr="00B66850" w:rsidRDefault="002D448F" w:rsidP="007525A1">
      <w:pPr>
        <w:numPr>
          <w:ilvl w:val="0"/>
          <w:numId w:val="3"/>
        </w:numPr>
        <w:spacing w:line="360" w:lineRule="auto"/>
        <w:jc w:val="both"/>
        <w:rPr>
          <w:rFonts w:cs="Arial"/>
        </w:rPr>
      </w:pPr>
      <w:r w:rsidRPr="00143FC6">
        <w:rPr>
          <w:rFonts w:cs="Arial"/>
        </w:rPr>
        <w:t>To receive any declarations of Pecuniary or Non-Pecuniary Interests from Members in respect to any items on this agenda</w:t>
      </w:r>
      <w:r w:rsidR="00E62C3E">
        <w:rPr>
          <w:rFonts w:cs="Arial"/>
        </w:rPr>
        <w:t>.</w:t>
      </w:r>
    </w:p>
    <w:p w:rsidR="00847321" w:rsidRDefault="006B5EBC" w:rsidP="00BB6F7D">
      <w:pPr>
        <w:numPr>
          <w:ilvl w:val="0"/>
          <w:numId w:val="3"/>
        </w:numPr>
        <w:spacing w:line="360" w:lineRule="auto"/>
        <w:rPr>
          <w:rFonts w:cs="Arial"/>
        </w:rPr>
      </w:pPr>
      <w:r w:rsidRPr="00847321">
        <w:rPr>
          <w:rFonts w:cs="Arial"/>
        </w:rPr>
        <w:t xml:space="preserve">To resolve to accept the minutes of the Meeting of the Council held on Thursday </w:t>
      </w:r>
      <w:r w:rsidR="007B11AD">
        <w:rPr>
          <w:rFonts w:cs="Arial"/>
        </w:rPr>
        <w:t>18</w:t>
      </w:r>
      <w:r w:rsidR="007B11AD" w:rsidRPr="007B11AD">
        <w:rPr>
          <w:rFonts w:cs="Arial"/>
          <w:vertAlign w:val="superscript"/>
        </w:rPr>
        <w:t>th</w:t>
      </w:r>
      <w:r w:rsidR="007B11AD">
        <w:rPr>
          <w:rFonts w:cs="Arial"/>
        </w:rPr>
        <w:t xml:space="preserve"> June</w:t>
      </w:r>
      <w:r w:rsidR="00B534AD">
        <w:rPr>
          <w:rFonts w:cs="Arial"/>
        </w:rPr>
        <w:t xml:space="preserve"> </w:t>
      </w:r>
      <w:r w:rsidR="00AC20BE">
        <w:rPr>
          <w:rFonts w:cs="Arial"/>
        </w:rPr>
        <w:t>2020</w:t>
      </w:r>
      <w:r w:rsidR="00B534AD">
        <w:rPr>
          <w:rFonts w:cs="Arial"/>
        </w:rPr>
        <w:t>.</w:t>
      </w:r>
    </w:p>
    <w:p w:rsidR="007B11AD" w:rsidRDefault="007B11AD" w:rsidP="00BB6F7D">
      <w:pPr>
        <w:numPr>
          <w:ilvl w:val="0"/>
          <w:numId w:val="3"/>
        </w:numPr>
        <w:spacing w:line="360" w:lineRule="auto"/>
        <w:rPr>
          <w:rFonts w:cs="Arial"/>
        </w:rPr>
      </w:pPr>
      <w:r>
        <w:rPr>
          <w:rFonts w:cs="Arial"/>
        </w:rPr>
        <w:t>To delegate powers to the Clerk to make any decision necessary in an emergency situation when normal parish council meetings cannot be held, either face to face or virtually if legally permissible..  The Clerk will consult with councillors by email if possible, or if not possible, will consult with the Chair</w:t>
      </w:r>
      <w:r w:rsidR="008F7E81">
        <w:rPr>
          <w:rFonts w:cs="Arial"/>
        </w:rPr>
        <w:t xml:space="preserve"> only</w:t>
      </w:r>
      <w:r>
        <w:rPr>
          <w:rFonts w:cs="Arial"/>
        </w:rPr>
        <w:t>, and make decisi</w:t>
      </w:r>
      <w:r w:rsidR="008F7E81">
        <w:rPr>
          <w:rFonts w:cs="Arial"/>
        </w:rPr>
        <w:t>on on the majority of opinions. Any decision taken will be noted at the next available meeting.</w:t>
      </w:r>
    </w:p>
    <w:p w:rsidR="00D37008" w:rsidRDefault="00D37008" w:rsidP="00BB6F7D">
      <w:pPr>
        <w:numPr>
          <w:ilvl w:val="0"/>
          <w:numId w:val="3"/>
        </w:numPr>
        <w:spacing w:line="360" w:lineRule="auto"/>
        <w:rPr>
          <w:rFonts w:cs="Arial"/>
        </w:rPr>
      </w:pPr>
      <w:r>
        <w:rPr>
          <w:rFonts w:cs="Arial"/>
        </w:rPr>
        <w:t xml:space="preserve">To note that the Parish Council’s website now has an </w:t>
      </w:r>
      <w:r w:rsidR="004C3B6B">
        <w:rPr>
          <w:rFonts w:cs="Arial"/>
        </w:rPr>
        <w:t>A</w:t>
      </w:r>
      <w:r>
        <w:rPr>
          <w:rFonts w:cs="Arial"/>
        </w:rPr>
        <w:t xml:space="preserve">ccessibility </w:t>
      </w:r>
      <w:r w:rsidR="004C3B6B">
        <w:rPr>
          <w:rFonts w:cs="Arial"/>
        </w:rPr>
        <w:t>S</w:t>
      </w:r>
      <w:r>
        <w:rPr>
          <w:rFonts w:cs="Arial"/>
        </w:rPr>
        <w:t xml:space="preserve">tatement and is, as far as possible, now compliant with </w:t>
      </w:r>
      <w:r w:rsidRPr="00D37008">
        <w:rPr>
          <w:rFonts w:cs="Arial"/>
        </w:rPr>
        <w:t>The Public Sector Bodies (Websites and Mobile Applications) Accessibility Regulations 2018</w:t>
      </w:r>
      <w:r>
        <w:rPr>
          <w:rFonts w:cs="Arial"/>
        </w:rPr>
        <w:t>.</w:t>
      </w:r>
    </w:p>
    <w:p w:rsidR="00D37008" w:rsidRDefault="00D37008" w:rsidP="00BB6F7D">
      <w:pPr>
        <w:numPr>
          <w:ilvl w:val="0"/>
          <w:numId w:val="3"/>
        </w:numPr>
        <w:spacing w:line="360" w:lineRule="auto"/>
        <w:rPr>
          <w:rFonts w:cs="Arial"/>
        </w:rPr>
      </w:pPr>
      <w:r>
        <w:rPr>
          <w:rFonts w:cs="Arial"/>
        </w:rPr>
        <w:t>To receive the Parish Council’s Internal Audit report.</w:t>
      </w:r>
    </w:p>
    <w:p w:rsidR="00D37008" w:rsidRDefault="00D37008" w:rsidP="00BB6F7D">
      <w:pPr>
        <w:numPr>
          <w:ilvl w:val="0"/>
          <w:numId w:val="3"/>
        </w:numPr>
        <w:spacing w:line="360" w:lineRule="auto"/>
        <w:rPr>
          <w:rFonts w:cs="Arial"/>
        </w:rPr>
      </w:pPr>
      <w:r>
        <w:rPr>
          <w:rFonts w:cs="Arial"/>
        </w:rPr>
        <w:t>To receive report from the Planning Committee</w:t>
      </w:r>
    </w:p>
    <w:p w:rsidR="004C3B6B" w:rsidRDefault="004C3B6B" w:rsidP="00134C82">
      <w:pPr>
        <w:numPr>
          <w:ilvl w:val="0"/>
          <w:numId w:val="3"/>
        </w:numPr>
        <w:spacing w:line="360" w:lineRule="auto"/>
        <w:rPr>
          <w:rFonts w:cs="Arial"/>
        </w:rPr>
      </w:pPr>
      <w:r>
        <w:rPr>
          <w:rFonts w:cs="Arial"/>
        </w:rPr>
        <w:t>To note that the Conservation Area extensions were approved by BMBC on 17</w:t>
      </w:r>
      <w:r w:rsidRPr="004C3B6B">
        <w:rPr>
          <w:rFonts w:cs="Arial"/>
          <w:vertAlign w:val="superscript"/>
        </w:rPr>
        <w:t>th</w:t>
      </w:r>
      <w:r>
        <w:rPr>
          <w:rFonts w:cs="Arial"/>
        </w:rPr>
        <w:t xml:space="preserve"> March</w:t>
      </w:r>
      <w:r w:rsidRPr="00134C82">
        <w:rPr>
          <w:rFonts w:cs="Arial"/>
        </w:rPr>
        <w:t>.</w:t>
      </w:r>
    </w:p>
    <w:p w:rsidR="008F7E81" w:rsidRPr="00134C82" w:rsidRDefault="008F7E81" w:rsidP="00134C82">
      <w:pPr>
        <w:numPr>
          <w:ilvl w:val="0"/>
          <w:numId w:val="3"/>
        </w:numPr>
        <w:spacing w:line="360" w:lineRule="auto"/>
        <w:rPr>
          <w:rFonts w:cs="Arial"/>
        </w:rPr>
      </w:pPr>
      <w:r>
        <w:rPr>
          <w:rFonts w:cs="Arial"/>
        </w:rPr>
        <w:t>To receive an update on the Neighbourhood Plan</w:t>
      </w:r>
    </w:p>
    <w:p w:rsidR="00D7271D" w:rsidRDefault="00D7271D" w:rsidP="00634C57">
      <w:pPr>
        <w:numPr>
          <w:ilvl w:val="0"/>
          <w:numId w:val="3"/>
        </w:numPr>
        <w:tabs>
          <w:tab w:val="num" w:pos="142"/>
        </w:tabs>
        <w:spacing w:line="360" w:lineRule="auto"/>
        <w:ind w:left="0" w:firstLine="0"/>
        <w:rPr>
          <w:rFonts w:cs="Arial"/>
        </w:rPr>
      </w:pPr>
      <w:r>
        <w:rPr>
          <w:rFonts w:cs="Arial"/>
        </w:rPr>
        <w:t>To decide whether to re-open the play area in The Orchard</w:t>
      </w:r>
    </w:p>
    <w:p w:rsidR="00134C82" w:rsidRDefault="00134C82" w:rsidP="00634C57">
      <w:pPr>
        <w:numPr>
          <w:ilvl w:val="0"/>
          <w:numId w:val="3"/>
        </w:numPr>
        <w:tabs>
          <w:tab w:val="num" w:pos="142"/>
        </w:tabs>
        <w:spacing w:line="360" w:lineRule="auto"/>
        <w:ind w:left="0" w:firstLine="0"/>
        <w:rPr>
          <w:rFonts w:cs="Arial"/>
        </w:rPr>
      </w:pPr>
      <w:r>
        <w:rPr>
          <w:rFonts w:cs="Arial"/>
        </w:rPr>
        <w:lastRenderedPageBreak/>
        <w:t>To approve expenditure for repainting the railings around the war memorial</w:t>
      </w:r>
    </w:p>
    <w:p w:rsidR="00727E00" w:rsidRDefault="00EC48CB" w:rsidP="002D33B0">
      <w:pPr>
        <w:numPr>
          <w:ilvl w:val="0"/>
          <w:numId w:val="3"/>
        </w:numPr>
        <w:spacing w:line="360" w:lineRule="auto"/>
        <w:rPr>
          <w:rFonts w:cs="Arial"/>
        </w:rPr>
      </w:pPr>
      <w:r w:rsidRPr="00143FC6">
        <w:rPr>
          <w:rFonts w:cs="Arial"/>
        </w:rPr>
        <w:t xml:space="preserve">To </w:t>
      </w:r>
      <w:r w:rsidR="004F24C9">
        <w:rPr>
          <w:rFonts w:cs="Arial"/>
        </w:rPr>
        <w:t>approve financial transactions a</w:t>
      </w:r>
      <w:r w:rsidR="001A7CB6">
        <w:rPr>
          <w:rFonts w:cs="Arial"/>
        </w:rPr>
        <w:t>s</w:t>
      </w:r>
      <w:r w:rsidR="004F24C9">
        <w:rPr>
          <w:rFonts w:cs="Arial"/>
        </w:rPr>
        <w:t xml:space="preserve"> per appendix</w:t>
      </w:r>
      <w:r w:rsidR="00B534AD">
        <w:rPr>
          <w:rFonts w:cs="Arial"/>
        </w:rPr>
        <w:t>.</w:t>
      </w:r>
    </w:p>
    <w:p w:rsidR="00D37008" w:rsidRDefault="00D37008" w:rsidP="002D33B0">
      <w:pPr>
        <w:numPr>
          <w:ilvl w:val="0"/>
          <w:numId w:val="3"/>
        </w:numPr>
        <w:spacing w:line="360" w:lineRule="auto"/>
        <w:rPr>
          <w:rFonts w:cs="Arial"/>
        </w:rPr>
      </w:pPr>
      <w:r>
        <w:rPr>
          <w:rFonts w:cs="Arial"/>
        </w:rPr>
        <w:t>To receive correspondence</w:t>
      </w:r>
    </w:p>
    <w:p w:rsidR="00D37008" w:rsidRDefault="00D37008" w:rsidP="002D33B0">
      <w:pPr>
        <w:numPr>
          <w:ilvl w:val="0"/>
          <w:numId w:val="3"/>
        </w:numPr>
        <w:spacing w:line="360" w:lineRule="auto"/>
        <w:rPr>
          <w:rFonts w:cs="Arial"/>
        </w:rPr>
      </w:pPr>
      <w:r>
        <w:rPr>
          <w:rFonts w:cs="Arial"/>
        </w:rPr>
        <w:t>To receive Clerk’s report</w:t>
      </w:r>
    </w:p>
    <w:p w:rsidR="00D37008" w:rsidRDefault="00D37008" w:rsidP="002D33B0">
      <w:pPr>
        <w:numPr>
          <w:ilvl w:val="0"/>
          <w:numId w:val="3"/>
        </w:numPr>
        <w:spacing w:line="360" w:lineRule="auto"/>
        <w:rPr>
          <w:rFonts w:cs="Arial"/>
        </w:rPr>
      </w:pPr>
      <w:r>
        <w:rPr>
          <w:rFonts w:cs="Arial"/>
        </w:rPr>
        <w:t>To receive Member’s reports.</w:t>
      </w:r>
    </w:p>
    <w:p w:rsidR="0061438D" w:rsidRPr="00D37008" w:rsidRDefault="00B20069" w:rsidP="00D100C1">
      <w:pPr>
        <w:numPr>
          <w:ilvl w:val="0"/>
          <w:numId w:val="3"/>
        </w:numPr>
        <w:spacing w:line="360" w:lineRule="auto"/>
        <w:rPr>
          <w:rFonts w:cs="Arial"/>
        </w:rPr>
      </w:pPr>
      <w:r w:rsidRPr="00D37008">
        <w:rPr>
          <w:rFonts w:cs="Arial"/>
        </w:rPr>
        <w:t>Any other urgent business which does not require a resolution or a decision</w:t>
      </w:r>
      <w:r w:rsidR="004D5F7B" w:rsidRPr="00D37008">
        <w:rPr>
          <w:rFonts w:cs="Arial"/>
        </w:rPr>
        <w:t>.</w:t>
      </w:r>
    </w:p>
    <w:p w:rsidR="003E3D93" w:rsidRDefault="00D37008" w:rsidP="00AE2726">
      <w:pPr>
        <w:numPr>
          <w:ilvl w:val="0"/>
          <w:numId w:val="3"/>
        </w:numPr>
        <w:spacing w:line="360" w:lineRule="auto"/>
        <w:rPr>
          <w:rFonts w:cs="Arial"/>
        </w:rPr>
      </w:pPr>
      <w:r>
        <w:rPr>
          <w:rFonts w:cs="Arial"/>
        </w:rPr>
        <w:t>To confirm the date of the next meeting as Thursday 6</w:t>
      </w:r>
      <w:r w:rsidRPr="00D37008">
        <w:rPr>
          <w:rFonts w:cs="Arial"/>
          <w:vertAlign w:val="superscript"/>
        </w:rPr>
        <w:t>th</w:t>
      </w:r>
      <w:r>
        <w:rPr>
          <w:rFonts w:cs="Arial"/>
        </w:rPr>
        <w:t xml:space="preserve"> August 2020. Time to be arranged depending on whether the meeting is held virtually or in the village hall.</w:t>
      </w:r>
    </w:p>
    <w:p w:rsidR="00134C82" w:rsidRDefault="00134C82" w:rsidP="00AE2726">
      <w:pPr>
        <w:numPr>
          <w:ilvl w:val="0"/>
          <w:numId w:val="3"/>
        </w:numPr>
        <w:spacing w:line="360" w:lineRule="auto"/>
        <w:rPr>
          <w:rFonts w:cs="Arial"/>
        </w:rPr>
      </w:pPr>
      <w:r w:rsidRPr="00134C82">
        <w:rPr>
          <w:rFonts w:cs="Arial"/>
        </w:rPr>
        <w:t>To resolve to exclude the public and the press for the following item in pursuant of the Public Bodies (Admission to Meetings) Act 1960</w:t>
      </w:r>
    </w:p>
    <w:p w:rsidR="00134C82" w:rsidRPr="00AE2726" w:rsidRDefault="00134C82" w:rsidP="00AE2726">
      <w:pPr>
        <w:numPr>
          <w:ilvl w:val="0"/>
          <w:numId w:val="3"/>
        </w:numPr>
        <w:spacing w:line="360" w:lineRule="auto"/>
        <w:rPr>
          <w:rFonts w:cs="Arial"/>
        </w:rPr>
      </w:pPr>
      <w:r>
        <w:rPr>
          <w:rFonts w:cs="Arial"/>
        </w:rPr>
        <w:t xml:space="preserve">To consider any action to be taken against a parishioner </w:t>
      </w:r>
      <w:r w:rsidR="008F7E81">
        <w:rPr>
          <w:rFonts w:cs="Arial"/>
        </w:rPr>
        <w:t xml:space="preserve">believed to be </w:t>
      </w:r>
      <w:r>
        <w:rPr>
          <w:rFonts w:cs="Arial"/>
        </w:rPr>
        <w:t>dumping garden waste in Tanyard Beck</w:t>
      </w:r>
    </w:p>
    <w:p w:rsidR="000943F3" w:rsidRDefault="000943F3" w:rsidP="000943F3">
      <w:pPr>
        <w:rPr>
          <w:rFonts w:cs="Arial"/>
        </w:rPr>
      </w:pPr>
      <w:r w:rsidRPr="00143FC6">
        <w:rPr>
          <w:rFonts w:cs="Arial"/>
        </w:rPr>
        <w:t>End of Agenda</w:t>
      </w:r>
    </w:p>
    <w:p w:rsidR="001873E3" w:rsidRDefault="001873E3">
      <w:pPr>
        <w:rPr>
          <w:rFonts w:cs="Arial"/>
        </w:rPr>
      </w:pPr>
    </w:p>
    <w:p w:rsidR="0034064A" w:rsidRDefault="0034064A" w:rsidP="000943F3">
      <w:pPr>
        <w:rPr>
          <w:rFonts w:cs="Arial"/>
        </w:rPr>
      </w:pPr>
    </w:p>
    <w:p w:rsidR="00F35290" w:rsidRDefault="00F35290" w:rsidP="00790D95">
      <w:pPr>
        <w:spacing w:line="276" w:lineRule="auto"/>
        <w:ind w:left="300" w:hanging="300"/>
        <w:rPr>
          <w:rFonts w:cs="Arial"/>
          <w:b/>
        </w:rPr>
      </w:pPr>
    </w:p>
    <w:p w:rsidR="00F35290" w:rsidRDefault="00F35290" w:rsidP="00790D95">
      <w:pPr>
        <w:spacing w:line="276" w:lineRule="auto"/>
        <w:ind w:left="300" w:hanging="300"/>
        <w:rPr>
          <w:rFonts w:cs="Arial"/>
          <w:b/>
        </w:rPr>
      </w:pPr>
      <w:r>
        <w:rPr>
          <w:rFonts w:cs="Arial"/>
          <w:b/>
        </w:rPr>
        <w:t>APPENDIX</w:t>
      </w:r>
    </w:p>
    <w:p w:rsidR="005E7DED" w:rsidRDefault="00E72DC5" w:rsidP="00790D95">
      <w:pPr>
        <w:spacing w:line="276" w:lineRule="auto"/>
        <w:ind w:left="300" w:hanging="300"/>
        <w:rPr>
          <w:rFonts w:cs="Arial"/>
          <w:b/>
        </w:rPr>
      </w:pPr>
      <w:r>
        <w:rPr>
          <w:rFonts w:cs="Arial"/>
          <w:b/>
        </w:rPr>
        <w:t xml:space="preserve">AGENDA Cawthorne Parish Council meeting </w:t>
      </w:r>
      <w:r w:rsidR="00FF320B">
        <w:rPr>
          <w:rFonts w:cs="Arial"/>
          <w:b/>
        </w:rPr>
        <w:t>2</w:t>
      </w:r>
      <w:r w:rsidR="00FF320B" w:rsidRPr="00FF320B">
        <w:rPr>
          <w:rFonts w:cs="Arial"/>
          <w:b/>
          <w:vertAlign w:val="superscript"/>
        </w:rPr>
        <w:t>nd</w:t>
      </w:r>
      <w:r w:rsidR="00FF320B">
        <w:rPr>
          <w:rFonts w:cs="Arial"/>
          <w:b/>
        </w:rPr>
        <w:t xml:space="preserve"> July</w:t>
      </w:r>
      <w:r w:rsidR="00D643B6">
        <w:rPr>
          <w:rFonts w:cs="Arial"/>
          <w:b/>
        </w:rPr>
        <w:t xml:space="preserve"> 2020</w:t>
      </w:r>
    </w:p>
    <w:p w:rsidR="00FA17EB" w:rsidRDefault="00FA17EB" w:rsidP="00790D95">
      <w:pPr>
        <w:spacing w:line="276" w:lineRule="auto"/>
        <w:ind w:left="300" w:hanging="300"/>
        <w:rPr>
          <w:rFonts w:cs="Arial"/>
          <w:b/>
        </w:rPr>
      </w:pPr>
      <w:r>
        <w:rPr>
          <w:rFonts w:cs="Arial"/>
          <w:b/>
        </w:rPr>
        <w:t>Finances</w:t>
      </w:r>
    </w:p>
    <w:p w:rsidR="00893E40" w:rsidRDefault="00893E40" w:rsidP="00790D95">
      <w:pPr>
        <w:spacing w:line="276" w:lineRule="auto"/>
        <w:ind w:left="300" w:hanging="300"/>
        <w:rPr>
          <w:rFonts w:cs="Arial"/>
          <w:b/>
        </w:rPr>
      </w:pPr>
    </w:p>
    <w:p w:rsidR="00FF320B" w:rsidRDefault="00893E40" w:rsidP="00790D95">
      <w:pPr>
        <w:spacing w:line="276" w:lineRule="auto"/>
        <w:ind w:left="300" w:hanging="300"/>
        <w:rPr>
          <w:rFonts w:cs="Arial"/>
          <w:b/>
        </w:rPr>
      </w:pPr>
      <w:r>
        <w:rPr>
          <w:rFonts w:cs="Arial"/>
          <w:b/>
        </w:rPr>
        <w:t xml:space="preserve">The bank reconciliation </w:t>
      </w:r>
      <w:r w:rsidR="00AE2726">
        <w:rPr>
          <w:rFonts w:cs="Arial"/>
          <w:b/>
        </w:rPr>
        <w:t xml:space="preserve">to end of </w:t>
      </w:r>
      <w:r w:rsidR="00FF320B">
        <w:rPr>
          <w:rFonts w:cs="Arial"/>
          <w:b/>
        </w:rPr>
        <w:t xml:space="preserve">May </w:t>
      </w:r>
      <w:r w:rsidR="00907FFD">
        <w:rPr>
          <w:rFonts w:cs="Arial"/>
          <w:b/>
        </w:rPr>
        <w:t>has been</w:t>
      </w:r>
      <w:r w:rsidR="009B157A">
        <w:rPr>
          <w:rFonts w:cs="Arial"/>
          <w:b/>
        </w:rPr>
        <w:t xml:space="preserve"> </w:t>
      </w:r>
      <w:r w:rsidR="00AE2726">
        <w:rPr>
          <w:rFonts w:cs="Arial"/>
          <w:b/>
        </w:rPr>
        <w:t xml:space="preserve">verified </w:t>
      </w:r>
    </w:p>
    <w:p w:rsidR="00FF320B" w:rsidRDefault="00FF320B" w:rsidP="00790D95">
      <w:pPr>
        <w:spacing w:line="276" w:lineRule="auto"/>
        <w:ind w:left="300" w:hanging="300"/>
        <w:rPr>
          <w:rFonts w:cs="Arial"/>
          <w:b/>
        </w:rPr>
      </w:pPr>
    </w:p>
    <w:p w:rsidR="00FA17EB" w:rsidRDefault="00FA17EB" w:rsidP="00790D95">
      <w:pPr>
        <w:spacing w:line="276" w:lineRule="auto"/>
        <w:ind w:left="300" w:hanging="300"/>
        <w:rPr>
          <w:rFonts w:cs="Arial"/>
          <w:b/>
        </w:rPr>
      </w:pPr>
      <w:r>
        <w:rPr>
          <w:rFonts w:cs="Arial"/>
          <w:b/>
        </w:rPr>
        <w:t>Receipts</w:t>
      </w:r>
      <w:r w:rsidR="00324E66">
        <w:rPr>
          <w:rFonts w:cs="Arial"/>
          <w:b/>
        </w:rPr>
        <w:t xml:space="preserve"> between last meeting and this</w:t>
      </w:r>
    </w:p>
    <w:p w:rsidR="0061438D" w:rsidRPr="005533CB" w:rsidRDefault="00907FFD" w:rsidP="00790D95">
      <w:pPr>
        <w:spacing w:line="276" w:lineRule="auto"/>
        <w:ind w:left="300" w:hanging="300"/>
        <w:rPr>
          <w:rFonts w:cs="Arial"/>
        </w:rPr>
      </w:pPr>
      <w:r>
        <w:rPr>
          <w:rFonts w:cs="Arial"/>
        </w:rPr>
        <w:t>Cemetery</w:t>
      </w:r>
      <w:r>
        <w:rPr>
          <w:rFonts w:cs="Arial"/>
        </w:rPr>
        <w:tab/>
        <w:t>£50.00</w:t>
      </w:r>
    </w:p>
    <w:p w:rsidR="000943F3" w:rsidRDefault="00FA17EB" w:rsidP="00130A25">
      <w:pPr>
        <w:spacing w:line="276" w:lineRule="auto"/>
        <w:jc w:val="both"/>
        <w:rPr>
          <w:rFonts w:cs="Arial"/>
          <w:b/>
        </w:rPr>
      </w:pPr>
      <w:r>
        <w:rPr>
          <w:rFonts w:cs="Arial"/>
          <w:b/>
        </w:rPr>
        <w:t>Payments</w:t>
      </w:r>
      <w:r w:rsidR="00324E66">
        <w:rPr>
          <w:rFonts w:cs="Arial"/>
          <w:b/>
        </w:rPr>
        <w:t xml:space="preserve"> between last meeting and this</w:t>
      </w:r>
    </w:p>
    <w:p w:rsidR="00324E66" w:rsidRPr="00324E66" w:rsidRDefault="00324E66" w:rsidP="00790D95">
      <w:pPr>
        <w:spacing w:line="276" w:lineRule="auto"/>
        <w:ind w:left="300" w:hanging="300"/>
        <w:jc w:val="both"/>
        <w:rPr>
          <w:rFonts w:cs="Arial"/>
        </w:rPr>
      </w:pPr>
      <w:r w:rsidRPr="00324E66">
        <w:rPr>
          <w:rFonts w:cs="Arial"/>
        </w:rPr>
        <w:t>All payments approved at the last meeting have been paid</w:t>
      </w:r>
    </w:p>
    <w:p w:rsidR="00893E40" w:rsidRPr="00324E66" w:rsidRDefault="00324E66" w:rsidP="00790D95">
      <w:pPr>
        <w:spacing w:line="276" w:lineRule="auto"/>
        <w:ind w:left="300" w:hanging="300"/>
        <w:jc w:val="both"/>
        <w:rPr>
          <w:rFonts w:cs="Arial"/>
        </w:rPr>
      </w:pPr>
      <w:r w:rsidRPr="00324E66">
        <w:rPr>
          <w:rFonts w:cs="Arial"/>
        </w:rPr>
        <w:t>Clerk’s salary has been paid by SO</w:t>
      </w:r>
    </w:p>
    <w:p w:rsidR="004D5F7B" w:rsidRPr="004D5F7B" w:rsidRDefault="004D5F7B" w:rsidP="00790D95">
      <w:pPr>
        <w:spacing w:line="276" w:lineRule="auto"/>
        <w:ind w:left="300" w:hanging="300"/>
        <w:jc w:val="both"/>
        <w:rPr>
          <w:rFonts w:cs="Arial"/>
          <w:b/>
        </w:rPr>
      </w:pPr>
      <w:r w:rsidRPr="004D5F7B">
        <w:rPr>
          <w:rFonts w:cs="Arial"/>
          <w:b/>
        </w:rPr>
        <w:t>Cheques issued, SO and DD between last meeting and this</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1015"/>
        <w:gridCol w:w="3803"/>
        <w:gridCol w:w="1782"/>
      </w:tblGrid>
      <w:tr w:rsidR="00BA061C" w:rsidRPr="00C05B88" w:rsidTr="008F7E81">
        <w:trPr>
          <w:trHeight w:val="433"/>
        </w:trPr>
        <w:tc>
          <w:tcPr>
            <w:tcW w:w="2348" w:type="dxa"/>
            <w:vAlign w:val="center"/>
          </w:tcPr>
          <w:p w:rsidR="00BA061C" w:rsidRPr="00C05B88" w:rsidRDefault="006F1319" w:rsidP="00907FFD">
            <w:pPr>
              <w:ind w:left="176"/>
              <w:jc w:val="both"/>
              <w:rPr>
                <w:rFonts w:cs="Arial"/>
                <w:sz w:val="22"/>
                <w:szCs w:val="22"/>
              </w:rPr>
            </w:pPr>
            <w:r>
              <w:rPr>
                <w:rFonts w:cs="Arial"/>
                <w:sz w:val="22"/>
                <w:szCs w:val="22"/>
              </w:rPr>
              <w:t>Plusnet</w:t>
            </w:r>
          </w:p>
        </w:tc>
        <w:tc>
          <w:tcPr>
            <w:tcW w:w="1015" w:type="dxa"/>
            <w:vAlign w:val="center"/>
          </w:tcPr>
          <w:p w:rsidR="00BA061C" w:rsidRPr="00C05B88" w:rsidRDefault="006F1319" w:rsidP="00907FFD">
            <w:pPr>
              <w:ind w:left="300"/>
              <w:jc w:val="both"/>
              <w:rPr>
                <w:rFonts w:cs="Arial"/>
                <w:sz w:val="22"/>
                <w:szCs w:val="22"/>
              </w:rPr>
            </w:pPr>
            <w:r>
              <w:rPr>
                <w:rFonts w:cs="Arial"/>
                <w:sz w:val="22"/>
                <w:szCs w:val="22"/>
              </w:rPr>
              <w:t>DD</w:t>
            </w:r>
          </w:p>
        </w:tc>
        <w:tc>
          <w:tcPr>
            <w:tcW w:w="3803" w:type="dxa"/>
            <w:vAlign w:val="center"/>
          </w:tcPr>
          <w:p w:rsidR="00BA061C" w:rsidRPr="00C05B88" w:rsidRDefault="006F1319" w:rsidP="00907FFD">
            <w:pPr>
              <w:ind w:left="300"/>
              <w:jc w:val="both"/>
              <w:rPr>
                <w:rFonts w:cs="Arial"/>
                <w:sz w:val="22"/>
                <w:szCs w:val="22"/>
              </w:rPr>
            </w:pPr>
            <w:r>
              <w:rPr>
                <w:rFonts w:cs="Arial"/>
                <w:sz w:val="22"/>
                <w:szCs w:val="22"/>
              </w:rPr>
              <w:t>Telephone</w:t>
            </w:r>
          </w:p>
        </w:tc>
        <w:tc>
          <w:tcPr>
            <w:tcW w:w="1782" w:type="dxa"/>
            <w:vAlign w:val="center"/>
          </w:tcPr>
          <w:p w:rsidR="00BA061C" w:rsidRPr="00C05B88" w:rsidRDefault="00FF320B" w:rsidP="00907FFD">
            <w:pPr>
              <w:ind w:left="300"/>
              <w:jc w:val="both"/>
              <w:rPr>
                <w:rFonts w:cs="Arial"/>
                <w:sz w:val="22"/>
                <w:szCs w:val="22"/>
              </w:rPr>
            </w:pPr>
            <w:r>
              <w:rPr>
                <w:rFonts w:cs="Arial"/>
                <w:sz w:val="22"/>
                <w:szCs w:val="22"/>
              </w:rPr>
              <w:t>26.47</w:t>
            </w:r>
          </w:p>
        </w:tc>
      </w:tr>
      <w:tr w:rsidR="006F1319" w:rsidRPr="00C05B88" w:rsidTr="008F7E81">
        <w:trPr>
          <w:trHeight w:val="433"/>
        </w:trPr>
        <w:tc>
          <w:tcPr>
            <w:tcW w:w="2348" w:type="dxa"/>
            <w:vAlign w:val="center"/>
          </w:tcPr>
          <w:p w:rsidR="006F1319" w:rsidRDefault="006F1319" w:rsidP="00907FFD">
            <w:pPr>
              <w:ind w:left="176"/>
              <w:jc w:val="both"/>
              <w:rPr>
                <w:rFonts w:cs="Arial"/>
                <w:sz w:val="22"/>
                <w:szCs w:val="22"/>
              </w:rPr>
            </w:pPr>
            <w:r>
              <w:rPr>
                <w:rFonts w:cs="Arial"/>
                <w:sz w:val="22"/>
                <w:szCs w:val="22"/>
              </w:rPr>
              <w:t>Pro-Logic</w:t>
            </w:r>
          </w:p>
        </w:tc>
        <w:tc>
          <w:tcPr>
            <w:tcW w:w="1015" w:type="dxa"/>
            <w:vAlign w:val="center"/>
          </w:tcPr>
          <w:p w:rsidR="006F1319" w:rsidRDefault="006F1319" w:rsidP="00907FFD">
            <w:pPr>
              <w:ind w:left="300"/>
              <w:jc w:val="both"/>
              <w:rPr>
                <w:rFonts w:cs="Arial"/>
                <w:sz w:val="22"/>
                <w:szCs w:val="22"/>
              </w:rPr>
            </w:pPr>
            <w:r>
              <w:rPr>
                <w:rFonts w:cs="Arial"/>
                <w:sz w:val="22"/>
                <w:szCs w:val="22"/>
              </w:rPr>
              <w:t>DD</w:t>
            </w:r>
          </w:p>
        </w:tc>
        <w:tc>
          <w:tcPr>
            <w:tcW w:w="3803" w:type="dxa"/>
            <w:vAlign w:val="center"/>
          </w:tcPr>
          <w:p w:rsidR="006F1319" w:rsidRDefault="006F1319" w:rsidP="00907FFD">
            <w:pPr>
              <w:ind w:left="300"/>
              <w:jc w:val="both"/>
              <w:rPr>
                <w:rFonts w:cs="Arial"/>
                <w:sz w:val="22"/>
                <w:szCs w:val="22"/>
              </w:rPr>
            </w:pPr>
            <w:r>
              <w:rPr>
                <w:rFonts w:cs="Arial"/>
                <w:sz w:val="22"/>
                <w:szCs w:val="22"/>
              </w:rPr>
              <w:t>Backup</w:t>
            </w:r>
          </w:p>
        </w:tc>
        <w:tc>
          <w:tcPr>
            <w:tcW w:w="1782" w:type="dxa"/>
            <w:vAlign w:val="center"/>
          </w:tcPr>
          <w:p w:rsidR="006F1319" w:rsidRDefault="006F1319" w:rsidP="00907FFD">
            <w:pPr>
              <w:ind w:left="300"/>
              <w:jc w:val="both"/>
              <w:rPr>
                <w:rFonts w:cs="Arial"/>
                <w:sz w:val="22"/>
                <w:szCs w:val="22"/>
              </w:rPr>
            </w:pPr>
            <w:r>
              <w:rPr>
                <w:rFonts w:cs="Arial"/>
                <w:sz w:val="22"/>
                <w:szCs w:val="22"/>
              </w:rPr>
              <w:t>7.25</w:t>
            </w:r>
          </w:p>
        </w:tc>
      </w:tr>
    </w:tbl>
    <w:p w:rsidR="00716236" w:rsidRPr="00716236" w:rsidRDefault="00716236" w:rsidP="00907FFD">
      <w:pPr>
        <w:jc w:val="both"/>
        <w:rPr>
          <w:rFonts w:cs="Arial"/>
          <w:b/>
        </w:rPr>
      </w:pPr>
      <w:r w:rsidRPr="00716236">
        <w:rPr>
          <w:rFonts w:cs="Arial"/>
          <w:b/>
        </w:rPr>
        <w:t xml:space="preserve">Invoices to be approved for payment </w:t>
      </w:r>
    </w:p>
    <w:tbl>
      <w:tblPr>
        <w:tblStyle w:val="TableGrid1"/>
        <w:tblW w:w="88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5074"/>
        <w:gridCol w:w="1109"/>
      </w:tblGrid>
      <w:tr w:rsidR="00376FE9" w:rsidRPr="00A554A2" w:rsidTr="008F7E81">
        <w:trPr>
          <w:trHeight w:val="437"/>
        </w:trPr>
        <w:tc>
          <w:tcPr>
            <w:tcW w:w="2690" w:type="dxa"/>
            <w:vAlign w:val="center"/>
          </w:tcPr>
          <w:p w:rsidR="00376FE9" w:rsidRPr="00A554A2" w:rsidRDefault="00907FFD" w:rsidP="00907FFD">
            <w:pPr>
              <w:jc w:val="both"/>
              <w:rPr>
                <w:rFonts w:cs="Arial"/>
                <w:sz w:val="22"/>
                <w:szCs w:val="22"/>
              </w:rPr>
            </w:pPr>
            <w:r>
              <w:rPr>
                <w:rFonts w:cs="Arial"/>
                <w:sz w:val="22"/>
                <w:szCs w:val="22"/>
              </w:rPr>
              <w:t>None</w:t>
            </w:r>
          </w:p>
        </w:tc>
        <w:tc>
          <w:tcPr>
            <w:tcW w:w="5074" w:type="dxa"/>
            <w:vAlign w:val="center"/>
          </w:tcPr>
          <w:p w:rsidR="00376FE9" w:rsidRPr="00A554A2" w:rsidRDefault="00376FE9" w:rsidP="00907FFD">
            <w:pPr>
              <w:ind w:left="720" w:hanging="720"/>
              <w:jc w:val="both"/>
              <w:rPr>
                <w:rFonts w:cs="Arial"/>
                <w:sz w:val="22"/>
                <w:szCs w:val="22"/>
              </w:rPr>
            </w:pPr>
          </w:p>
        </w:tc>
        <w:tc>
          <w:tcPr>
            <w:tcW w:w="1109" w:type="dxa"/>
            <w:vAlign w:val="center"/>
          </w:tcPr>
          <w:p w:rsidR="00376FE9" w:rsidRPr="00A554A2" w:rsidRDefault="00376FE9" w:rsidP="00907FFD">
            <w:pPr>
              <w:jc w:val="both"/>
              <w:rPr>
                <w:rFonts w:cs="Arial"/>
                <w:sz w:val="22"/>
                <w:szCs w:val="22"/>
              </w:rPr>
            </w:pPr>
          </w:p>
        </w:tc>
      </w:tr>
      <w:tr w:rsidR="00110EBC" w:rsidRPr="00A554A2" w:rsidTr="008F7E81">
        <w:trPr>
          <w:trHeight w:val="793"/>
        </w:trPr>
        <w:tc>
          <w:tcPr>
            <w:tcW w:w="2690" w:type="dxa"/>
            <w:vAlign w:val="center"/>
          </w:tcPr>
          <w:p w:rsidR="00110EBC" w:rsidRPr="00A554A2" w:rsidRDefault="00110EBC" w:rsidP="00907FFD">
            <w:pPr>
              <w:jc w:val="both"/>
              <w:rPr>
                <w:rFonts w:cs="Arial"/>
                <w:sz w:val="22"/>
                <w:szCs w:val="22"/>
              </w:rPr>
            </w:pPr>
          </w:p>
        </w:tc>
        <w:tc>
          <w:tcPr>
            <w:tcW w:w="5074" w:type="dxa"/>
            <w:vAlign w:val="center"/>
          </w:tcPr>
          <w:p w:rsidR="00110EBC" w:rsidRPr="00A554A2" w:rsidRDefault="00110EBC" w:rsidP="00907FFD">
            <w:pPr>
              <w:jc w:val="both"/>
              <w:rPr>
                <w:rFonts w:cs="Arial"/>
                <w:sz w:val="22"/>
                <w:szCs w:val="22"/>
              </w:rPr>
            </w:pPr>
          </w:p>
        </w:tc>
        <w:tc>
          <w:tcPr>
            <w:tcW w:w="1109" w:type="dxa"/>
            <w:vAlign w:val="center"/>
          </w:tcPr>
          <w:p w:rsidR="00110EBC" w:rsidRPr="00A554A2" w:rsidRDefault="00110EBC" w:rsidP="00907FFD">
            <w:pPr>
              <w:jc w:val="both"/>
              <w:rPr>
                <w:rFonts w:cs="Arial"/>
                <w:sz w:val="22"/>
                <w:szCs w:val="22"/>
              </w:rPr>
            </w:pPr>
          </w:p>
        </w:tc>
      </w:tr>
      <w:tr w:rsidR="00A554A2" w:rsidRPr="00A554A2" w:rsidTr="008F7E81">
        <w:trPr>
          <w:trHeight w:val="437"/>
        </w:trPr>
        <w:tc>
          <w:tcPr>
            <w:tcW w:w="2690" w:type="dxa"/>
            <w:vAlign w:val="center"/>
          </w:tcPr>
          <w:p w:rsidR="00A554A2" w:rsidRPr="00A554A2" w:rsidRDefault="00A554A2" w:rsidP="00907FFD">
            <w:pPr>
              <w:jc w:val="both"/>
              <w:rPr>
                <w:rFonts w:cs="Arial"/>
                <w:sz w:val="22"/>
                <w:szCs w:val="22"/>
              </w:rPr>
            </w:pPr>
          </w:p>
        </w:tc>
        <w:tc>
          <w:tcPr>
            <w:tcW w:w="5074" w:type="dxa"/>
            <w:vAlign w:val="center"/>
          </w:tcPr>
          <w:p w:rsidR="00A554A2" w:rsidRPr="00A554A2" w:rsidRDefault="00A554A2" w:rsidP="00907FFD">
            <w:pPr>
              <w:jc w:val="both"/>
              <w:rPr>
                <w:rFonts w:cs="Arial"/>
                <w:sz w:val="22"/>
                <w:szCs w:val="22"/>
              </w:rPr>
            </w:pPr>
          </w:p>
        </w:tc>
        <w:tc>
          <w:tcPr>
            <w:tcW w:w="1109" w:type="dxa"/>
            <w:vAlign w:val="center"/>
          </w:tcPr>
          <w:p w:rsidR="008A5A15" w:rsidRPr="00A554A2" w:rsidRDefault="008A5A15" w:rsidP="00907FFD">
            <w:pPr>
              <w:jc w:val="both"/>
              <w:rPr>
                <w:rFonts w:cs="Arial"/>
                <w:sz w:val="22"/>
                <w:szCs w:val="22"/>
              </w:rPr>
            </w:pPr>
          </w:p>
        </w:tc>
      </w:tr>
      <w:tr w:rsidR="007E454F" w:rsidRPr="00A554A2" w:rsidTr="008F7E81">
        <w:trPr>
          <w:trHeight w:val="437"/>
        </w:trPr>
        <w:tc>
          <w:tcPr>
            <w:tcW w:w="2690" w:type="dxa"/>
            <w:vAlign w:val="center"/>
          </w:tcPr>
          <w:p w:rsidR="007E454F" w:rsidRDefault="007E454F" w:rsidP="00907FFD">
            <w:pPr>
              <w:jc w:val="both"/>
              <w:rPr>
                <w:rFonts w:cs="Arial"/>
                <w:sz w:val="22"/>
                <w:szCs w:val="22"/>
              </w:rPr>
            </w:pPr>
          </w:p>
        </w:tc>
        <w:tc>
          <w:tcPr>
            <w:tcW w:w="5074" w:type="dxa"/>
            <w:vAlign w:val="center"/>
          </w:tcPr>
          <w:p w:rsidR="007E454F" w:rsidRDefault="007E454F" w:rsidP="00907FFD">
            <w:pPr>
              <w:jc w:val="both"/>
              <w:rPr>
                <w:rFonts w:cs="Arial"/>
                <w:sz w:val="22"/>
                <w:szCs w:val="22"/>
              </w:rPr>
            </w:pPr>
          </w:p>
        </w:tc>
        <w:tc>
          <w:tcPr>
            <w:tcW w:w="1109" w:type="dxa"/>
            <w:vAlign w:val="center"/>
          </w:tcPr>
          <w:p w:rsidR="007E454F" w:rsidRDefault="007E454F" w:rsidP="00907FFD">
            <w:pPr>
              <w:jc w:val="both"/>
              <w:rPr>
                <w:rFonts w:cs="Arial"/>
                <w:sz w:val="22"/>
                <w:szCs w:val="22"/>
              </w:rPr>
            </w:pPr>
          </w:p>
        </w:tc>
      </w:tr>
    </w:tbl>
    <w:p w:rsidR="0022292E" w:rsidRDefault="0022292E" w:rsidP="005301CC">
      <w:pPr>
        <w:ind w:left="300"/>
        <w:jc w:val="both"/>
        <w:rPr>
          <w:rFonts w:cs="Arial"/>
        </w:rPr>
      </w:pPr>
    </w:p>
    <w:sectPr w:rsidR="0022292E" w:rsidSect="004036F0">
      <w:footerReference w:type="default" r:id="rId10"/>
      <w:pgSz w:w="12234" w:h="15834"/>
      <w:pgMar w:top="851" w:right="1134" w:bottom="850" w:left="1134" w:header="720" w:footer="567"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E7A" w:rsidRDefault="00C95E7A" w:rsidP="00A17FD8">
      <w:r>
        <w:separator/>
      </w:r>
    </w:p>
  </w:endnote>
  <w:endnote w:type="continuationSeparator" w:id="0">
    <w:p w:rsidR="00C95E7A" w:rsidRDefault="00C95E7A" w:rsidP="00A1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916539"/>
      <w:docPartObj>
        <w:docPartGallery w:val="Page Numbers (Bottom of Page)"/>
        <w:docPartUnique/>
      </w:docPartObj>
    </w:sdtPr>
    <w:sdtEndPr>
      <w:rPr>
        <w:noProof/>
      </w:rPr>
    </w:sdtEndPr>
    <w:sdtContent>
      <w:p w:rsidR="004E0DF7" w:rsidRDefault="004E0DF7">
        <w:pPr>
          <w:pStyle w:val="Footer"/>
          <w:jc w:val="right"/>
        </w:pPr>
        <w:r>
          <w:fldChar w:fldCharType="begin"/>
        </w:r>
        <w:r>
          <w:instrText xml:space="preserve"> PAGE   \* MERGEFORMAT </w:instrText>
        </w:r>
        <w:r>
          <w:fldChar w:fldCharType="separate"/>
        </w:r>
        <w:r w:rsidR="00627F54">
          <w:rPr>
            <w:noProof/>
          </w:rPr>
          <w:t>2</w:t>
        </w:r>
        <w:r>
          <w:rPr>
            <w:noProof/>
          </w:rPr>
          <w:fldChar w:fldCharType="end"/>
        </w:r>
        <w:r>
          <w:rPr>
            <w:noProof/>
          </w:rPr>
          <w:t>/</w:t>
        </w:r>
        <w:r w:rsidR="00634C57">
          <w:rPr>
            <w:noProof/>
          </w:rPr>
          <w:t>2</w:t>
        </w:r>
      </w:p>
    </w:sdtContent>
  </w:sdt>
  <w:p w:rsidR="00A17FD8" w:rsidRDefault="00A17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E7A" w:rsidRDefault="00C95E7A" w:rsidP="00A17FD8">
      <w:r>
        <w:separator/>
      </w:r>
    </w:p>
  </w:footnote>
  <w:footnote w:type="continuationSeparator" w:id="0">
    <w:p w:rsidR="00C95E7A" w:rsidRDefault="00C95E7A" w:rsidP="00A17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375BB"/>
    <w:multiLevelType w:val="hybridMultilevel"/>
    <w:tmpl w:val="FFB6A674"/>
    <w:lvl w:ilvl="0" w:tplc="0809000F">
      <w:start w:val="15"/>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18466FBA"/>
    <w:multiLevelType w:val="hybridMultilevel"/>
    <w:tmpl w:val="C8EEC4F2"/>
    <w:lvl w:ilvl="0" w:tplc="2196EA98">
      <w:start w:val="1"/>
      <w:numFmt w:val="decimal"/>
      <w:lvlText w:val="%1."/>
      <w:lvlJc w:val="left"/>
      <w:pPr>
        <w:tabs>
          <w:tab w:val="num" w:pos="360"/>
        </w:tabs>
        <w:ind w:left="360" w:hanging="360"/>
      </w:pPr>
      <w:rPr>
        <w:b w:val="0"/>
        <w:color w:val="auto"/>
      </w:rPr>
    </w:lvl>
    <w:lvl w:ilvl="1" w:tplc="08090019">
      <w:start w:val="1"/>
      <w:numFmt w:val="lowerLetter"/>
      <w:lvlText w:val="%2."/>
      <w:lvlJc w:val="left"/>
      <w:pPr>
        <w:tabs>
          <w:tab w:val="num" w:pos="1298"/>
        </w:tabs>
        <w:ind w:left="1298" w:hanging="360"/>
      </w:pPr>
    </w:lvl>
    <w:lvl w:ilvl="2" w:tplc="0809001B" w:tentative="1">
      <w:start w:val="1"/>
      <w:numFmt w:val="lowerRoman"/>
      <w:lvlText w:val="%3."/>
      <w:lvlJc w:val="right"/>
      <w:pPr>
        <w:tabs>
          <w:tab w:val="num" w:pos="2018"/>
        </w:tabs>
        <w:ind w:left="2018" w:hanging="180"/>
      </w:pPr>
    </w:lvl>
    <w:lvl w:ilvl="3" w:tplc="0809000F" w:tentative="1">
      <w:start w:val="1"/>
      <w:numFmt w:val="decimal"/>
      <w:lvlText w:val="%4."/>
      <w:lvlJc w:val="left"/>
      <w:pPr>
        <w:tabs>
          <w:tab w:val="num" w:pos="2738"/>
        </w:tabs>
        <w:ind w:left="2738" w:hanging="360"/>
      </w:pPr>
    </w:lvl>
    <w:lvl w:ilvl="4" w:tplc="08090019" w:tentative="1">
      <w:start w:val="1"/>
      <w:numFmt w:val="lowerLetter"/>
      <w:lvlText w:val="%5."/>
      <w:lvlJc w:val="left"/>
      <w:pPr>
        <w:tabs>
          <w:tab w:val="num" w:pos="3458"/>
        </w:tabs>
        <w:ind w:left="3458" w:hanging="360"/>
      </w:pPr>
    </w:lvl>
    <w:lvl w:ilvl="5" w:tplc="0809001B" w:tentative="1">
      <w:start w:val="1"/>
      <w:numFmt w:val="lowerRoman"/>
      <w:lvlText w:val="%6."/>
      <w:lvlJc w:val="right"/>
      <w:pPr>
        <w:tabs>
          <w:tab w:val="num" w:pos="4178"/>
        </w:tabs>
        <w:ind w:left="4178" w:hanging="180"/>
      </w:pPr>
    </w:lvl>
    <w:lvl w:ilvl="6" w:tplc="0809000F" w:tentative="1">
      <w:start w:val="1"/>
      <w:numFmt w:val="decimal"/>
      <w:lvlText w:val="%7."/>
      <w:lvlJc w:val="left"/>
      <w:pPr>
        <w:tabs>
          <w:tab w:val="num" w:pos="4898"/>
        </w:tabs>
        <w:ind w:left="4898" w:hanging="360"/>
      </w:pPr>
    </w:lvl>
    <w:lvl w:ilvl="7" w:tplc="08090019" w:tentative="1">
      <w:start w:val="1"/>
      <w:numFmt w:val="lowerLetter"/>
      <w:lvlText w:val="%8."/>
      <w:lvlJc w:val="left"/>
      <w:pPr>
        <w:tabs>
          <w:tab w:val="num" w:pos="5618"/>
        </w:tabs>
        <w:ind w:left="5618" w:hanging="360"/>
      </w:pPr>
    </w:lvl>
    <w:lvl w:ilvl="8" w:tplc="0809001B" w:tentative="1">
      <w:start w:val="1"/>
      <w:numFmt w:val="lowerRoman"/>
      <w:lvlText w:val="%9."/>
      <w:lvlJc w:val="right"/>
      <w:pPr>
        <w:tabs>
          <w:tab w:val="num" w:pos="6338"/>
        </w:tabs>
        <w:ind w:left="6338" w:hanging="180"/>
      </w:pPr>
    </w:lvl>
  </w:abstractNum>
  <w:abstractNum w:abstractNumId="2" w15:restartNumberingAfterBreak="0">
    <w:nsid w:val="61C17B58"/>
    <w:multiLevelType w:val="hybridMultilevel"/>
    <w:tmpl w:val="A1769460"/>
    <w:lvl w:ilvl="0" w:tplc="0809000F">
      <w:start w:val="1"/>
      <w:numFmt w:val="decimal"/>
      <w:lvlText w:val="%1."/>
      <w:lvlJc w:val="left"/>
      <w:pPr>
        <w:tabs>
          <w:tab w:val="num" w:pos="660"/>
        </w:tabs>
        <w:ind w:left="660" w:hanging="360"/>
      </w:p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7D2254E4"/>
    <w:multiLevelType w:val="hybridMultilevel"/>
    <w:tmpl w:val="3D180FC4"/>
    <w:lvl w:ilvl="0" w:tplc="0809000F">
      <w:start w:val="22"/>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60"/>
    <w:rsid w:val="00002048"/>
    <w:rsid w:val="00005E86"/>
    <w:rsid w:val="00011400"/>
    <w:rsid w:val="00011AA0"/>
    <w:rsid w:val="00011D0E"/>
    <w:rsid w:val="00026689"/>
    <w:rsid w:val="00040329"/>
    <w:rsid w:val="0005099E"/>
    <w:rsid w:val="000619B3"/>
    <w:rsid w:val="000753A6"/>
    <w:rsid w:val="00082F8E"/>
    <w:rsid w:val="00085105"/>
    <w:rsid w:val="000943F3"/>
    <w:rsid w:val="000A155F"/>
    <w:rsid w:val="000A31D1"/>
    <w:rsid w:val="000A5985"/>
    <w:rsid w:val="000B282E"/>
    <w:rsid w:val="000D114F"/>
    <w:rsid w:val="000E3495"/>
    <w:rsid w:val="000E6066"/>
    <w:rsid w:val="00104B57"/>
    <w:rsid w:val="00110EBC"/>
    <w:rsid w:val="00127F61"/>
    <w:rsid w:val="001304AC"/>
    <w:rsid w:val="00130A25"/>
    <w:rsid w:val="00134C82"/>
    <w:rsid w:val="00137EF7"/>
    <w:rsid w:val="00143FC6"/>
    <w:rsid w:val="00163AEF"/>
    <w:rsid w:val="00175AE3"/>
    <w:rsid w:val="00180260"/>
    <w:rsid w:val="0018296B"/>
    <w:rsid w:val="001873E3"/>
    <w:rsid w:val="001A7CB6"/>
    <w:rsid w:val="001B66F2"/>
    <w:rsid w:val="001E4206"/>
    <w:rsid w:val="001E661F"/>
    <w:rsid w:val="001F0879"/>
    <w:rsid w:val="001F1A2E"/>
    <w:rsid w:val="001F2FED"/>
    <w:rsid w:val="0020076C"/>
    <w:rsid w:val="0022292E"/>
    <w:rsid w:val="002276AA"/>
    <w:rsid w:val="00243565"/>
    <w:rsid w:val="00246595"/>
    <w:rsid w:val="00253612"/>
    <w:rsid w:val="002756EA"/>
    <w:rsid w:val="00294510"/>
    <w:rsid w:val="002A5F41"/>
    <w:rsid w:val="002B3A4E"/>
    <w:rsid w:val="002B7433"/>
    <w:rsid w:val="002C7E35"/>
    <w:rsid w:val="002D33B0"/>
    <w:rsid w:val="002D448F"/>
    <w:rsid w:val="002D57B4"/>
    <w:rsid w:val="002E3E13"/>
    <w:rsid w:val="002E7648"/>
    <w:rsid w:val="002F6657"/>
    <w:rsid w:val="00301E04"/>
    <w:rsid w:val="003064DB"/>
    <w:rsid w:val="00313E85"/>
    <w:rsid w:val="00315164"/>
    <w:rsid w:val="00320169"/>
    <w:rsid w:val="003201B8"/>
    <w:rsid w:val="00324E66"/>
    <w:rsid w:val="0033452E"/>
    <w:rsid w:val="003378E0"/>
    <w:rsid w:val="0034064A"/>
    <w:rsid w:val="0034463F"/>
    <w:rsid w:val="0034671F"/>
    <w:rsid w:val="003538EC"/>
    <w:rsid w:val="00354EA7"/>
    <w:rsid w:val="0036043C"/>
    <w:rsid w:val="00364CF3"/>
    <w:rsid w:val="0037280C"/>
    <w:rsid w:val="003737ED"/>
    <w:rsid w:val="00376FE9"/>
    <w:rsid w:val="00382BD0"/>
    <w:rsid w:val="00386879"/>
    <w:rsid w:val="0038705D"/>
    <w:rsid w:val="003968C1"/>
    <w:rsid w:val="003B4F7B"/>
    <w:rsid w:val="003C0850"/>
    <w:rsid w:val="003C1910"/>
    <w:rsid w:val="003D3C58"/>
    <w:rsid w:val="003E3D93"/>
    <w:rsid w:val="003E60ED"/>
    <w:rsid w:val="003E6E3F"/>
    <w:rsid w:val="004036F0"/>
    <w:rsid w:val="00422EFE"/>
    <w:rsid w:val="00427E1E"/>
    <w:rsid w:val="00431A2C"/>
    <w:rsid w:val="00457308"/>
    <w:rsid w:val="0046074F"/>
    <w:rsid w:val="0047730D"/>
    <w:rsid w:val="0049656F"/>
    <w:rsid w:val="004A18D0"/>
    <w:rsid w:val="004A67F9"/>
    <w:rsid w:val="004A77BB"/>
    <w:rsid w:val="004B383E"/>
    <w:rsid w:val="004B72DC"/>
    <w:rsid w:val="004C2C5D"/>
    <w:rsid w:val="004C3B6B"/>
    <w:rsid w:val="004D17AA"/>
    <w:rsid w:val="004D5F7B"/>
    <w:rsid w:val="004E0DF7"/>
    <w:rsid w:val="004E311C"/>
    <w:rsid w:val="004F24C9"/>
    <w:rsid w:val="004F26B2"/>
    <w:rsid w:val="005301CC"/>
    <w:rsid w:val="005533CB"/>
    <w:rsid w:val="00554FFD"/>
    <w:rsid w:val="00555022"/>
    <w:rsid w:val="00562E32"/>
    <w:rsid w:val="0056627C"/>
    <w:rsid w:val="00566898"/>
    <w:rsid w:val="00585648"/>
    <w:rsid w:val="005A75DB"/>
    <w:rsid w:val="005B0183"/>
    <w:rsid w:val="005C31CC"/>
    <w:rsid w:val="005D0B12"/>
    <w:rsid w:val="005D58A9"/>
    <w:rsid w:val="005E5778"/>
    <w:rsid w:val="005E7DED"/>
    <w:rsid w:val="005F5E3F"/>
    <w:rsid w:val="00606593"/>
    <w:rsid w:val="0061438D"/>
    <w:rsid w:val="00615821"/>
    <w:rsid w:val="006255B7"/>
    <w:rsid w:val="00627F54"/>
    <w:rsid w:val="00634C57"/>
    <w:rsid w:val="00652250"/>
    <w:rsid w:val="00654451"/>
    <w:rsid w:val="00664886"/>
    <w:rsid w:val="006A5AFD"/>
    <w:rsid w:val="006B0DF1"/>
    <w:rsid w:val="006B2166"/>
    <w:rsid w:val="006B5EBC"/>
    <w:rsid w:val="006F1319"/>
    <w:rsid w:val="00704A7F"/>
    <w:rsid w:val="00710B9C"/>
    <w:rsid w:val="0071144F"/>
    <w:rsid w:val="0071473D"/>
    <w:rsid w:val="00716236"/>
    <w:rsid w:val="00720BC8"/>
    <w:rsid w:val="00724470"/>
    <w:rsid w:val="007248D7"/>
    <w:rsid w:val="00727E00"/>
    <w:rsid w:val="0073375A"/>
    <w:rsid w:val="00736E73"/>
    <w:rsid w:val="00741746"/>
    <w:rsid w:val="00744E95"/>
    <w:rsid w:val="007525A1"/>
    <w:rsid w:val="00765D1E"/>
    <w:rsid w:val="00766C0B"/>
    <w:rsid w:val="00773BA6"/>
    <w:rsid w:val="00774D3C"/>
    <w:rsid w:val="00782779"/>
    <w:rsid w:val="00790D95"/>
    <w:rsid w:val="00791E95"/>
    <w:rsid w:val="00792790"/>
    <w:rsid w:val="007A2620"/>
    <w:rsid w:val="007B11AD"/>
    <w:rsid w:val="007B3DAB"/>
    <w:rsid w:val="007B61C2"/>
    <w:rsid w:val="007C5984"/>
    <w:rsid w:val="007E1AB8"/>
    <w:rsid w:val="007E454F"/>
    <w:rsid w:val="007E52FF"/>
    <w:rsid w:val="007F0BFA"/>
    <w:rsid w:val="007F16C3"/>
    <w:rsid w:val="007F2D09"/>
    <w:rsid w:val="007F40B1"/>
    <w:rsid w:val="00823009"/>
    <w:rsid w:val="00847321"/>
    <w:rsid w:val="00855982"/>
    <w:rsid w:val="0086325C"/>
    <w:rsid w:val="00864015"/>
    <w:rsid w:val="0086504A"/>
    <w:rsid w:val="00881510"/>
    <w:rsid w:val="008847BB"/>
    <w:rsid w:val="0088607F"/>
    <w:rsid w:val="00892937"/>
    <w:rsid w:val="00893E40"/>
    <w:rsid w:val="008A1C5A"/>
    <w:rsid w:val="008A492E"/>
    <w:rsid w:val="008A5A15"/>
    <w:rsid w:val="008A61A1"/>
    <w:rsid w:val="008B7623"/>
    <w:rsid w:val="008C5988"/>
    <w:rsid w:val="008F633A"/>
    <w:rsid w:val="008F7E81"/>
    <w:rsid w:val="00907FFD"/>
    <w:rsid w:val="00914FA9"/>
    <w:rsid w:val="00916405"/>
    <w:rsid w:val="00927F70"/>
    <w:rsid w:val="009418EF"/>
    <w:rsid w:val="00944A31"/>
    <w:rsid w:val="009521AE"/>
    <w:rsid w:val="0095470F"/>
    <w:rsid w:val="00976029"/>
    <w:rsid w:val="009A4C0F"/>
    <w:rsid w:val="009B157A"/>
    <w:rsid w:val="009D1F5F"/>
    <w:rsid w:val="009E0B57"/>
    <w:rsid w:val="009E24D9"/>
    <w:rsid w:val="009F0014"/>
    <w:rsid w:val="009F59B7"/>
    <w:rsid w:val="00A05FEE"/>
    <w:rsid w:val="00A065A9"/>
    <w:rsid w:val="00A14EB4"/>
    <w:rsid w:val="00A17FD8"/>
    <w:rsid w:val="00A20D8B"/>
    <w:rsid w:val="00A30BDE"/>
    <w:rsid w:val="00A34961"/>
    <w:rsid w:val="00A47626"/>
    <w:rsid w:val="00A554A2"/>
    <w:rsid w:val="00A87D06"/>
    <w:rsid w:val="00A901C6"/>
    <w:rsid w:val="00AB482F"/>
    <w:rsid w:val="00AB673F"/>
    <w:rsid w:val="00AC20BE"/>
    <w:rsid w:val="00AD50A6"/>
    <w:rsid w:val="00AD6C0A"/>
    <w:rsid w:val="00AE2726"/>
    <w:rsid w:val="00AE54F2"/>
    <w:rsid w:val="00AE6471"/>
    <w:rsid w:val="00AF4CB9"/>
    <w:rsid w:val="00B037FC"/>
    <w:rsid w:val="00B1081A"/>
    <w:rsid w:val="00B125BA"/>
    <w:rsid w:val="00B13CC5"/>
    <w:rsid w:val="00B13FE2"/>
    <w:rsid w:val="00B20069"/>
    <w:rsid w:val="00B243F7"/>
    <w:rsid w:val="00B40FD8"/>
    <w:rsid w:val="00B475EF"/>
    <w:rsid w:val="00B50365"/>
    <w:rsid w:val="00B534AD"/>
    <w:rsid w:val="00B56F4A"/>
    <w:rsid w:val="00B640D4"/>
    <w:rsid w:val="00B66850"/>
    <w:rsid w:val="00B678C6"/>
    <w:rsid w:val="00B746A3"/>
    <w:rsid w:val="00B76394"/>
    <w:rsid w:val="00BA061C"/>
    <w:rsid w:val="00BA13A4"/>
    <w:rsid w:val="00BC3FFD"/>
    <w:rsid w:val="00BD5E40"/>
    <w:rsid w:val="00BF0B4E"/>
    <w:rsid w:val="00BF4F4A"/>
    <w:rsid w:val="00C05B88"/>
    <w:rsid w:val="00C05BC5"/>
    <w:rsid w:val="00C05D25"/>
    <w:rsid w:val="00C121B5"/>
    <w:rsid w:val="00C213B6"/>
    <w:rsid w:val="00C24C78"/>
    <w:rsid w:val="00C24E23"/>
    <w:rsid w:val="00C256A5"/>
    <w:rsid w:val="00C25F9A"/>
    <w:rsid w:val="00C32554"/>
    <w:rsid w:val="00C40473"/>
    <w:rsid w:val="00C54B79"/>
    <w:rsid w:val="00C55B94"/>
    <w:rsid w:val="00C574D3"/>
    <w:rsid w:val="00C64DE2"/>
    <w:rsid w:val="00C66C66"/>
    <w:rsid w:val="00C849D3"/>
    <w:rsid w:val="00C93058"/>
    <w:rsid w:val="00C95E7A"/>
    <w:rsid w:val="00CC44EC"/>
    <w:rsid w:val="00CD0351"/>
    <w:rsid w:val="00CE19D4"/>
    <w:rsid w:val="00CE552C"/>
    <w:rsid w:val="00CF6857"/>
    <w:rsid w:val="00D06956"/>
    <w:rsid w:val="00D06B0C"/>
    <w:rsid w:val="00D13FA8"/>
    <w:rsid w:val="00D15917"/>
    <w:rsid w:val="00D32C63"/>
    <w:rsid w:val="00D37008"/>
    <w:rsid w:val="00D37412"/>
    <w:rsid w:val="00D46B15"/>
    <w:rsid w:val="00D51A2E"/>
    <w:rsid w:val="00D61EEF"/>
    <w:rsid w:val="00D643B6"/>
    <w:rsid w:val="00D649D2"/>
    <w:rsid w:val="00D7171C"/>
    <w:rsid w:val="00D725B3"/>
    <w:rsid w:val="00D7260A"/>
    <w:rsid w:val="00D7271D"/>
    <w:rsid w:val="00D96655"/>
    <w:rsid w:val="00DA79FD"/>
    <w:rsid w:val="00DB05C2"/>
    <w:rsid w:val="00DC1B56"/>
    <w:rsid w:val="00DD76C1"/>
    <w:rsid w:val="00DE1F8B"/>
    <w:rsid w:val="00DE4F26"/>
    <w:rsid w:val="00DF02BC"/>
    <w:rsid w:val="00DF0C24"/>
    <w:rsid w:val="00E04225"/>
    <w:rsid w:val="00E06BAD"/>
    <w:rsid w:val="00E17541"/>
    <w:rsid w:val="00E23714"/>
    <w:rsid w:val="00E30C80"/>
    <w:rsid w:val="00E35AC9"/>
    <w:rsid w:val="00E36611"/>
    <w:rsid w:val="00E47982"/>
    <w:rsid w:val="00E62C3E"/>
    <w:rsid w:val="00E72DC5"/>
    <w:rsid w:val="00E8540A"/>
    <w:rsid w:val="00E94099"/>
    <w:rsid w:val="00EA4E9F"/>
    <w:rsid w:val="00EB448A"/>
    <w:rsid w:val="00EB4BB1"/>
    <w:rsid w:val="00EC2EB8"/>
    <w:rsid w:val="00EC48CB"/>
    <w:rsid w:val="00EC7C33"/>
    <w:rsid w:val="00EF2778"/>
    <w:rsid w:val="00EF4CCE"/>
    <w:rsid w:val="00F14271"/>
    <w:rsid w:val="00F207E3"/>
    <w:rsid w:val="00F305C0"/>
    <w:rsid w:val="00F32FF0"/>
    <w:rsid w:val="00F35290"/>
    <w:rsid w:val="00F37567"/>
    <w:rsid w:val="00F6076E"/>
    <w:rsid w:val="00F63C69"/>
    <w:rsid w:val="00F72223"/>
    <w:rsid w:val="00F77FF0"/>
    <w:rsid w:val="00F84D77"/>
    <w:rsid w:val="00F85B83"/>
    <w:rsid w:val="00F860E7"/>
    <w:rsid w:val="00F86B94"/>
    <w:rsid w:val="00F929E3"/>
    <w:rsid w:val="00F92AC4"/>
    <w:rsid w:val="00F92C76"/>
    <w:rsid w:val="00FA17EB"/>
    <w:rsid w:val="00FB2415"/>
    <w:rsid w:val="00FB4360"/>
    <w:rsid w:val="00FC2928"/>
    <w:rsid w:val="00FD0343"/>
    <w:rsid w:val="00FD0D4A"/>
    <w:rsid w:val="00FD4E42"/>
    <w:rsid w:val="00FD6D8C"/>
    <w:rsid w:val="00FF1663"/>
    <w:rsid w:val="00FF3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6A9CDD6-D7C0-41F0-9C08-DDB02D77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655"/>
    <w:rPr>
      <w:rFonts w:ascii="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B4360"/>
    <w:rPr>
      <w:color w:val="0000FF"/>
      <w:u w:val="single"/>
    </w:rPr>
  </w:style>
  <w:style w:type="paragraph" w:styleId="Header">
    <w:name w:val="header"/>
    <w:basedOn w:val="Normal"/>
    <w:rsid w:val="00FB4360"/>
    <w:pPr>
      <w:widowControl w:val="0"/>
      <w:tabs>
        <w:tab w:val="center" w:pos="4153"/>
        <w:tab w:val="right" w:pos="8306"/>
      </w:tabs>
      <w:overflowPunct w:val="0"/>
      <w:autoSpaceDE w:val="0"/>
      <w:autoSpaceDN w:val="0"/>
      <w:adjustRightInd w:val="0"/>
    </w:pPr>
    <w:rPr>
      <w:kern w:val="28"/>
      <w:sz w:val="20"/>
      <w:szCs w:val="20"/>
    </w:rPr>
  </w:style>
  <w:style w:type="paragraph" w:customStyle="1" w:styleId="ecxmsonormal">
    <w:name w:val="ecxmsonormal"/>
    <w:basedOn w:val="Normal"/>
    <w:rsid w:val="00B746A3"/>
    <w:pPr>
      <w:spacing w:before="100" w:beforeAutospacing="1" w:after="100" w:afterAutospacing="1"/>
    </w:pPr>
  </w:style>
  <w:style w:type="paragraph" w:styleId="BalloonText">
    <w:name w:val="Balloon Text"/>
    <w:basedOn w:val="Normal"/>
    <w:link w:val="BalloonTextChar"/>
    <w:rsid w:val="003064DB"/>
    <w:rPr>
      <w:rFonts w:ascii="Segoe UI" w:hAnsi="Segoe UI" w:cs="Segoe UI"/>
      <w:sz w:val="18"/>
      <w:szCs w:val="18"/>
    </w:rPr>
  </w:style>
  <w:style w:type="character" w:customStyle="1" w:styleId="BalloonTextChar">
    <w:name w:val="Balloon Text Char"/>
    <w:link w:val="BalloonText"/>
    <w:rsid w:val="003064DB"/>
    <w:rPr>
      <w:rFonts w:ascii="Segoe UI" w:hAnsi="Segoe UI" w:cs="Segoe UI"/>
      <w:sz w:val="18"/>
      <w:szCs w:val="18"/>
    </w:rPr>
  </w:style>
  <w:style w:type="paragraph" w:styleId="NoSpacing">
    <w:name w:val="No Spacing"/>
    <w:uiPriority w:val="1"/>
    <w:qFormat/>
    <w:rsid w:val="006B5EBC"/>
    <w:rPr>
      <w:sz w:val="24"/>
      <w:szCs w:val="24"/>
    </w:rPr>
  </w:style>
  <w:style w:type="paragraph" w:styleId="ListParagraph">
    <w:name w:val="List Paragraph"/>
    <w:basedOn w:val="Normal"/>
    <w:uiPriority w:val="34"/>
    <w:qFormat/>
    <w:rsid w:val="00A34961"/>
    <w:pPr>
      <w:ind w:left="720"/>
      <w:contextualSpacing/>
    </w:pPr>
  </w:style>
  <w:style w:type="table" w:styleId="TableGrid">
    <w:name w:val="Table Grid"/>
    <w:basedOn w:val="TableNormal"/>
    <w:uiPriority w:val="39"/>
    <w:rsid w:val="004D5F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162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17FD8"/>
    <w:pPr>
      <w:tabs>
        <w:tab w:val="center" w:pos="4513"/>
        <w:tab w:val="right" w:pos="9026"/>
      </w:tabs>
    </w:pPr>
  </w:style>
  <w:style w:type="character" w:customStyle="1" w:styleId="FooterChar">
    <w:name w:val="Footer Char"/>
    <w:basedOn w:val="DefaultParagraphFont"/>
    <w:link w:val="Footer"/>
    <w:uiPriority w:val="99"/>
    <w:rsid w:val="00A17FD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90001">
      <w:bodyDiv w:val="1"/>
      <w:marLeft w:val="0"/>
      <w:marRight w:val="0"/>
      <w:marTop w:val="0"/>
      <w:marBottom w:val="0"/>
      <w:divBdr>
        <w:top w:val="none" w:sz="0" w:space="0" w:color="auto"/>
        <w:left w:val="none" w:sz="0" w:space="0" w:color="auto"/>
        <w:bottom w:val="none" w:sz="0" w:space="0" w:color="auto"/>
        <w:right w:val="none" w:sz="0" w:space="0" w:color="auto"/>
      </w:divBdr>
      <w:divsChild>
        <w:div w:id="546721075">
          <w:marLeft w:val="0"/>
          <w:marRight w:val="0"/>
          <w:marTop w:val="0"/>
          <w:marBottom w:val="0"/>
          <w:divBdr>
            <w:top w:val="none" w:sz="0" w:space="0" w:color="auto"/>
            <w:left w:val="none" w:sz="0" w:space="0" w:color="auto"/>
            <w:bottom w:val="none" w:sz="0" w:space="0" w:color="auto"/>
            <w:right w:val="none" w:sz="0" w:space="0" w:color="auto"/>
          </w:divBdr>
        </w:div>
        <w:div w:id="1417049809">
          <w:marLeft w:val="0"/>
          <w:marRight w:val="0"/>
          <w:marTop w:val="0"/>
          <w:marBottom w:val="0"/>
          <w:divBdr>
            <w:top w:val="none" w:sz="0" w:space="0" w:color="auto"/>
            <w:left w:val="none" w:sz="0" w:space="0" w:color="auto"/>
            <w:bottom w:val="none" w:sz="0" w:space="0" w:color="auto"/>
            <w:right w:val="none" w:sz="0" w:space="0" w:color="auto"/>
          </w:divBdr>
          <w:divsChild>
            <w:div w:id="1474713838">
              <w:marLeft w:val="0"/>
              <w:marRight w:val="0"/>
              <w:marTop w:val="0"/>
              <w:marBottom w:val="0"/>
              <w:divBdr>
                <w:top w:val="none" w:sz="0" w:space="0" w:color="auto"/>
                <w:left w:val="none" w:sz="0" w:space="0" w:color="auto"/>
                <w:bottom w:val="none" w:sz="0" w:space="0" w:color="auto"/>
                <w:right w:val="none" w:sz="0" w:space="0" w:color="auto"/>
              </w:divBdr>
              <w:divsChild>
                <w:div w:id="1043365115">
                  <w:marLeft w:val="0"/>
                  <w:marRight w:val="0"/>
                  <w:marTop w:val="0"/>
                  <w:marBottom w:val="0"/>
                  <w:divBdr>
                    <w:top w:val="none" w:sz="0" w:space="0" w:color="auto"/>
                    <w:left w:val="none" w:sz="0" w:space="0" w:color="auto"/>
                    <w:bottom w:val="none" w:sz="0" w:space="0" w:color="auto"/>
                    <w:right w:val="none" w:sz="0" w:space="0" w:color="auto"/>
                  </w:divBdr>
                </w:div>
                <w:div w:id="15770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275">
          <w:marLeft w:val="0"/>
          <w:marRight w:val="0"/>
          <w:marTop w:val="0"/>
          <w:marBottom w:val="0"/>
          <w:divBdr>
            <w:top w:val="none" w:sz="0" w:space="0" w:color="auto"/>
            <w:left w:val="none" w:sz="0" w:space="0" w:color="auto"/>
            <w:bottom w:val="none" w:sz="0" w:space="0" w:color="auto"/>
            <w:right w:val="none" w:sz="0" w:space="0" w:color="auto"/>
          </w:divBdr>
          <w:divsChild>
            <w:div w:id="948849811">
              <w:marLeft w:val="0"/>
              <w:marRight w:val="0"/>
              <w:marTop w:val="0"/>
              <w:marBottom w:val="0"/>
              <w:divBdr>
                <w:top w:val="none" w:sz="0" w:space="0" w:color="auto"/>
                <w:left w:val="none" w:sz="0" w:space="0" w:color="auto"/>
                <w:bottom w:val="none" w:sz="0" w:space="0" w:color="auto"/>
                <w:right w:val="none" w:sz="0" w:space="0" w:color="auto"/>
              </w:divBdr>
              <w:divsChild>
                <w:div w:id="66149607">
                  <w:marLeft w:val="0"/>
                  <w:marRight w:val="0"/>
                  <w:marTop w:val="0"/>
                  <w:marBottom w:val="0"/>
                  <w:divBdr>
                    <w:top w:val="none" w:sz="0" w:space="0" w:color="auto"/>
                    <w:left w:val="none" w:sz="0" w:space="0" w:color="auto"/>
                    <w:bottom w:val="none" w:sz="0" w:space="0" w:color="auto"/>
                    <w:right w:val="none" w:sz="0" w:space="0" w:color="auto"/>
                  </w:divBdr>
                  <w:divsChild>
                    <w:div w:id="16924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271127">
      <w:bodyDiv w:val="1"/>
      <w:marLeft w:val="0"/>
      <w:marRight w:val="0"/>
      <w:marTop w:val="0"/>
      <w:marBottom w:val="0"/>
      <w:divBdr>
        <w:top w:val="none" w:sz="0" w:space="0" w:color="auto"/>
        <w:left w:val="none" w:sz="0" w:space="0" w:color="auto"/>
        <w:bottom w:val="none" w:sz="0" w:space="0" w:color="auto"/>
        <w:right w:val="none" w:sz="0" w:space="0" w:color="auto"/>
      </w:divBdr>
    </w:div>
    <w:div w:id="764694087">
      <w:bodyDiv w:val="1"/>
      <w:marLeft w:val="0"/>
      <w:marRight w:val="0"/>
      <w:marTop w:val="0"/>
      <w:marBottom w:val="0"/>
      <w:divBdr>
        <w:top w:val="none" w:sz="0" w:space="0" w:color="auto"/>
        <w:left w:val="none" w:sz="0" w:space="0" w:color="auto"/>
        <w:bottom w:val="none" w:sz="0" w:space="0" w:color="auto"/>
        <w:right w:val="none" w:sz="0" w:space="0" w:color="auto"/>
      </w:divBdr>
    </w:div>
    <w:div w:id="835538024">
      <w:bodyDiv w:val="1"/>
      <w:marLeft w:val="0"/>
      <w:marRight w:val="0"/>
      <w:marTop w:val="0"/>
      <w:marBottom w:val="0"/>
      <w:divBdr>
        <w:top w:val="none" w:sz="0" w:space="0" w:color="auto"/>
        <w:left w:val="none" w:sz="0" w:space="0" w:color="auto"/>
        <w:bottom w:val="none" w:sz="0" w:space="0" w:color="auto"/>
        <w:right w:val="none" w:sz="0" w:space="0" w:color="auto"/>
      </w:divBdr>
    </w:div>
    <w:div w:id="146526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wthorneparishclerk@ms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D1E3-E3C4-446B-8407-D9987840D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CAWTHORNE PARISH COUNCIL</vt:lpstr>
    </vt:vector>
  </TitlesOfParts>
  <Company>Lenovo R500 Company</Company>
  <LinksUpToDate>false</LinksUpToDate>
  <CharactersWithSpaces>3094</CharactersWithSpaces>
  <SharedDoc>false</SharedDoc>
  <HLinks>
    <vt:vector size="6" baseType="variant">
      <vt:variant>
        <vt:i4>327714</vt:i4>
      </vt:variant>
      <vt:variant>
        <vt:i4>0</vt:i4>
      </vt:variant>
      <vt:variant>
        <vt:i4>0</vt:i4>
      </vt:variant>
      <vt:variant>
        <vt:i4>5</vt:i4>
      </vt:variant>
      <vt:variant>
        <vt:lpwstr>mailto:cawthorneparishclerk@msn.com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CAWTHORNE PARISH COUNCIL</dc:title>
  <dc:subject/>
  <dc:creator>Lenovo R500 Owner</dc:creator>
  <cp:keywords/>
  <dc:description/>
  <cp:lastModifiedBy>Sheila Bashforth</cp:lastModifiedBy>
  <cp:revision>2</cp:revision>
  <cp:lastPrinted>2020-01-30T16:25:00Z</cp:lastPrinted>
  <dcterms:created xsi:type="dcterms:W3CDTF">2020-06-26T10:53:00Z</dcterms:created>
  <dcterms:modified xsi:type="dcterms:W3CDTF">2020-06-26T10:53:00Z</dcterms:modified>
</cp:coreProperties>
</file>