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6F9" w:rsidRDefault="000106F9" w:rsidP="008846E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Cawthorne Parish Council</w:t>
      </w:r>
    </w:p>
    <w:p w:rsidR="000106F9" w:rsidRDefault="000106F9" w:rsidP="008846E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Notice of conclusion of audit</w:t>
      </w:r>
    </w:p>
    <w:p w:rsidR="000106F9" w:rsidRDefault="000106F9" w:rsidP="008846E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Annual Governance &amp; Accountability Return for the year ended 31 March 2018</w:t>
      </w:r>
    </w:p>
    <w:p w:rsidR="000106F9" w:rsidRDefault="000106F9" w:rsidP="008846E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Sections 20(2) and 25 of the Local Audit and Accountability Act 2014</w:t>
      </w:r>
    </w:p>
    <w:p w:rsidR="000106F9" w:rsidRDefault="000106F9" w:rsidP="008846E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Accounts and Audit Regulations 2015 (SI 2015/234)</w:t>
      </w:r>
    </w:p>
    <w:p w:rsidR="008846ED" w:rsidRDefault="008846ED" w:rsidP="000106F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0106F9" w:rsidRDefault="000106F9" w:rsidP="000106F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1. The audit of accounts for </w:t>
      </w:r>
      <w:r>
        <w:rPr>
          <w:rFonts w:ascii="Arial" w:hAnsi="Arial" w:cs="Arial"/>
          <w:b/>
          <w:bCs/>
          <w:sz w:val="21"/>
          <w:szCs w:val="21"/>
        </w:rPr>
        <w:t xml:space="preserve">Cawthorne Parish Council </w:t>
      </w:r>
      <w:r>
        <w:rPr>
          <w:rFonts w:ascii="Arial" w:hAnsi="Arial" w:cs="Arial"/>
          <w:sz w:val="21"/>
          <w:szCs w:val="21"/>
        </w:rPr>
        <w:t>for the year ended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31 March 2018 has been completed and the accounts have been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published.</w:t>
      </w:r>
    </w:p>
    <w:p w:rsidR="000106F9" w:rsidRDefault="000106F9" w:rsidP="000106F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</w:p>
    <w:p w:rsidR="000106F9" w:rsidRDefault="000106F9" w:rsidP="000106F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 The Annual Governance &amp; Accountability Return is available for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inspection by any local government elector of the area of </w:t>
      </w:r>
      <w:r>
        <w:rPr>
          <w:rFonts w:ascii="Arial" w:hAnsi="Arial" w:cs="Arial"/>
          <w:b/>
          <w:bCs/>
          <w:sz w:val="21"/>
          <w:szCs w:val="21"/>
        </w:rPr>
        <w:t>Cawthorne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 xml:space="preserve">Parish Council </w:t>
      </w:r>
      <w:r>
        <w:rPr>
          <w:rFonts w:ascii="Arial" w:hAnsi="Arial" w:cs="Arial"/>
          <w:sz w:val="21"/>
          <w:szCs w:val="21"/>
        </w:rPr>
        <w:t>on application to:</w:t>
      </w:r>
    </w:p>
    <w:p w:rsidR="000106F9" w:rsidRDefault="000106F9" w:rsidP="000106F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Mrs S M Bashforth, Clerk and RFO</w:t>
      </w:r>
    </w:p>
    <w:p w:rsidR="000106F9" w:rsidRDefault="000106F9" w:rsidP="000106F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349 Barnsley Road</w:t>
      </w:r>
    </w:p>
    <w:p w:rsidR="000106F9" w:rsidRDefault="000106F9" w:rsidP="000106F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Hoylandswaine</w:t>
      </w:r>
      <w:bookmarkStart w:id="0" w:name="_GoBack"/>
      <w:bookmarkEnd w:id="0"/>
    </w:p>
    <w:p w:rsidR="000106F9" w:rsidRDefault="000106F9" w:rsidP="000106F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Sheffield S367HD</w:t>
      </w:r>
    </w:p>
    <w:p w:rsidR="008846ED" w:rsidRDefault="008846ED" w:rsidP="000106F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</w:p>
    <w:p w:rsidR="000106F9" w:rsidRDefault="000106F9" w:rsidP="000106F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Inspection rights may be exercised during the following times:</w:t>
      </w:r>
    </w:p>
    <w:p w:rsidR="000106F9" w:rsidRDefault="000106F9" w:rsidP="000106F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10am - 12 noon Mondays</w:t>
      </w:r>
    </w:p>
    <w:p w:rsidR="000106F9" w:rsidRDefault="000106F9" w:rsidP="000106F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10am to 4pm Tuesdays</w:t>
      </w:r>
    </w:p>
    <w:p w:rsidR="000106F9" w:rsidRDefault="000106F9" w:rsidP="000106F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10am to 12 noon Thursdays</w:t>
      </w:r>
    </w:p>
    <w:p w:rsidR="000106F9" w:rsidRDefault="000106F9" w:rsidP="000106F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</w:p>
    <w:p w:rsidR="000106F9" w:rsidRDefault="000106F9" w:rsidP="000106F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3. Copies will be provided to any person on payment of £</w:t>
      </w:r>
      <w:r>
        <w:rPr>
          <w:rFonts w:ascii="Arial" w:hAnsi="Arial" w:cs="Arial"/>
          <w:sz w:val="21"/>
          <w:szCs w:val="21"/>
        </w:rPr>
        <w:t>1.00</w:t>
      </w:r>
      <w:r>
        <w:rPr>
          <w:rFonts w:ascii="Arial" w:hAnsi="Arial" w:cs="Arial"/>
          <w:sz w:val="21"/>
          <w:szCs w:val="21"/>
        </w:rPr>
        <w:t xml:space="preserve"> for each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copy of the Annual Governance &amp; Accountability Return.</w:t>
      </w:r>
    </w:p>
    <w:p w:rsidR="008846ED" w:rsidRDefault="008846ED" w:rsidP="000106F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</w:p>
    <w:p w:rsidR="000106F9" w:rsidRDefault="000106F9" w:rsidP="000106F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Announcement made by:</w:t>
      </w:r>
      <w:r>
        <w:rPr>
          <w:rFonts w:ascii="Arial" w:hAnsi="Arial" w:cs="Arial"/>
          <w:sz w:val="21"/>
          <w:szCs w:val="21"/>
        </w:rPr>
        <w:t xml:space="preserve"> Mrs S Maxine Bashforth, Clerk and RFO</w:t>
      </w:r>
    </w:p>
    <w:p w:rsidR="000106F9" w:rsidRDefault="000106F9" w:rsidP="000106F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Date of announcement: 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18</w:t>
      </w:r>
      <w:r w:rsidRPr="000106F9">
        <w:rPr>
          <w:rFonts w:ascii="Arial" w:hAnsi="Arial" w:cs="Arial"/>
          <w:sz w:val="21"/>
          <w:szCs w:val="21"/>
          <w:vertAlign w:val="superscript"/>
        </w:rPr>
        <w:t>th</w:t>
      </w:r>
      <w:r>
        <w:rPr>
          <w:rFonts w:ascii="Arial" w:hAnsi="Arial" w:cs="Arial"/>
          <w:sz w:val="21"/>
          <w:szCs w:val="21"/>
        </w:rPr>
        <w:t xml:space="preserve"> September 2018</w:t>
      </w:r>
    </w:p>
    <w:sectPr w:rsidR="000106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6F9"/>
    <w:rsid w:val="000106F9"/>
    <w:rsid w:val="00112EDD"/>
    <w:rsid w:val="008846ED"/>
    <w:rsid w:val="008D5973"/>
    <w:rsid w:val="00A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D17643-FEC5-432B-9E60-A9D5E8F96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2EDD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2EDD"/>
    <w:rPr>
      <w:rFonts w:ascii="Arial" w:eastAsiaTheme="majorEastAsia" w:hAnsi="Arial" w:cstheme="majorBidi"/>
      <w:b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Bashforth</dc:creator>
  <cp:keywords/>
  <dc:description/>
  <cp:lastModifiedBy>Sheila Bashforth</cp:lastModifiedBy>
  <cp:revision>1</cp:revision>
  <dcterms:created xsi:type="dcterms:W3CDTF">2018-09-18T13:28:00Z</dcterms:created>
  <dcterms:modified xsi:type="dcterms:W3CDTF">2018-09-18T13:39:00Z</dcterms:modified>
</cp:coreProperties>
</file>